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8D" w:rsidRPr="00E965D8" w:rsidRDefault="002D6E8D" w:rsidP="002D6E8D">
      <w:pPr>
        <w:pStyle w:val="CABEZA"/>
        <w:pBdr>
          <w:bottom w:val="single" w:sz="6" w:space="1" w:color="auto"/>
        </w:pBdr>
        <w:ind w:left="1008" w:right="1008"/>
        <w:rPr>
          <w:rFonts w:cs="Times New Roman"/>
        </w:rPr>
      </w:pPr>
      <w:r w:rsidRPr="00E965D8">
        <w:rPr>
          <w:rFonts w:cs="Times New Roman"/>
        </w:rPr>
        <w:t>QUINTA SECCION</w:t>
      </w:r>
    </w:p>
    <w:p w:rsidR="002D6E8D" w:rsidRPr="00056A95" w:rsidRDefault="002D6E8D" w:rsidP="002D6E8D">
      <w:pPr>
        <w:pStyle w:val="CABEZA"/>
      </w:pPr>
      <w:r w:rsidRPr="00056A95">
        <w:t xml:space="preserve">SECRETARIA DE HACIENDA Y CREDITO </w:t>
      </w:r>
      <w:proofErr w:type="gramStart"/>
      <w:r w:rsidRPr="00056A95">
        <w:t>PUBLICO</w:t>
      </w:r>
      <w:proofErr w:type="gramEnd"/>
    </w:p>
    <w:p w:rsidR="002D6E8D" w:rsidRPr="00E965D8" w:rsidRDefault="002D6E8D" w:rsidP="002D6E8D">
      <w:pPr>
        <w:pStyle w:val="Titulo1"/>
        <w:rPr>
          <w:rFonts w:cs="Times New Roman"/>
        </w:rPr>
      </w:pPr>
      <w:r w:rsidRPr="00E965D8">
        <w:rPr>
          <w:rFonts w:cs="Times New Roman"/>
        </w:rPr>
        <w:t>ANEXOS 1-A, 10 y 21 de las Reglas Generales de Comercio Exterior para 2018.</w:t>
      </w:r>
    </w:p>
    <w:p w:rsidR="002D6E8D" w:rsidRPr="00E965D8" w:rsidRDefault="002D6E8D" w:rsidP="002D6E8D">
      <w:pPr>
        <w:pStyle w:val="Titulo2"/>
      </w:pPr>
      <w:r w:rsidRPr="00E965D8">
        <w:t>Al margen un sello con el Escudo Nacional, que dice: Estados Unidos Mexicanos.- Secretaría de Hacienda y Crédito Público.- Servicio de Administración Tributaria.</w:t>
      </w:r>
    </w:p>
    <w:p w:rsidR="001D42F8" w:rsidRPr="00056A95" w:rsidRDefault="001D42F8" w:rsidP="001D42F8">
      <w:pPr>
        <w:pStyle w:val="ANOTACION"/>
      </w:pPr>
      <w:r w:rsidRPr="00056A95">
        <w:t>ANEXO 10 DE LAS REGLAS GENERALES DE COMERCIO EXTERIOR PARA 2018</w:t>
      </w:r>
    </w:p>
    <w:p w:rsidR="001D42F8" w:rsidRPr="00056A95" w:rsidRDefault="001D42F8" w:rsidP="001D42F8">
      <w:pPr>
        <w:pStyle w:val="Texto"/>
        <w:ind w:firstLine="0"/>
        <w:jc w:val="center"/>
        <w:rPr>
          <w:b/>
          <w:i/>
          <w:szCs w:val="12"/>
        </w:rPr>
      </w:pPr>
      <w:r w:rsidRPr="00056A95">
        <w:rPr>
          <w:b/>
        </w:rPr>
        <w:t>Sectores y fracciones arancelarias.</w:t>
      </w:r>
    </w:p>
    <w:p w:rsidR="001D42F8" w:rsidRPr="00056A95" w:rsidRDefault="001D42F8" w:rsidP="001D42F8">
      <w:pPr>
        <w:pStyle w:val="Texto"/>
        <w:rPr>
          <w:b/>
        </w:rPr>
      </w:pPr>
      <w:r w:rsidRPr="00056A95">
        <w:rPr>
          <w:b/>
        </w:rPr>
        <w:t>A. Padrón de Importadores de Sectores Específicos.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06"/>
        <w:gridCol w:w="1290"/>
        <w:gridCol w:w="1216"/>
        <w:gridCol w:w="1521"/>
        <w:gridCol w:w="1696"/>
        <w:gridCol w:w="1283"/>
      </w:tblGrid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D42F8" w:rsidRPr="00056A95" w:rsidRDefault="001D42F8" w:rsidP="006C369F">
            <w:pPr>
              <w:pStyle w:val="Texto"/>
              <w:spacing w:before="60"/>
              <w:ind w:firstLine="0"/>
              <w:jc w:val="center"/>
              <w:rPr>
                <w:b/>
                <w:sz w:val="16"/>
              </w:rPr>
            </w:pPr>
            <w:r w:rsidRPr="00056A95">
              <w:rPr>
                <w:b/>
                <w:sz w:val="16"/>
              </w:rPr>
              <w:t>Sector</w:t>
            </w:r>
          </w:p>
        </w:tc>
        <w:tc>
          <w:tcPr>
            <w:tcW w:w="70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before="60"/>
              <w:ind w:firstLine="0"/>
              <w:jc w:val="center"/>
              <w:rPr>
                <w:b/>
                <w:sz w:val="16"/>
              </w:rPr>
            </w:pPr>
            <w:r w:rsidRPr="00056A95">
              <w:rPr>
                <w:b/>
                <w:sz w:val="16"/>
              </w:rPr>
              <w:t>Fracciones arancelarias</w:t>
            </w: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b/>
                <w:sz w:val="16"/>
              </w:rPr>
              <w:t xml:space="preserve">1.- </w:t>
            </w:r>
            <w:r w:rsidRPr="00056A95">
              <w:rPr>
                <w:sz w:val="16"/>
              </w:rPr>
              <w:t>Productos químicos.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2812.10.01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2812.10.02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2812.10.03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2812.10.99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2904.90.07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2920.90.13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2921.19.14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2922.19.37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2930.90.15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2930.90.39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2931.90.02</w:t>
            </w: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b/>
                <w:sz w:val="16"/>
              </w:rPr>
              <w:t xml:space="preserve">2.- </w:t>
            </w:r>
            <w:r w:rsidRPr="00056A95">
              <w:rPr>
                <w:sz w:val="16"/>
              </w:rPr>
              <w:t>Radiactivos y Nucleares.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2612.10.01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2612.20.01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2844.10.01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2844.20.01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2844.30.01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2844.40.01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2844.40.02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2844.40.99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2844.50.01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2845.10.01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2846.90.02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3801.10.01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Únicamente: Grafito de pureza nuclear, con grado de pureza superior a 5 partes por millón de boro equivalente y con una densidad superior a 1.5 g/cm3.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3801.10.99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 xml:space="preserve">Únicamente: Grafito de pureza nuclear, en forma de semimanufactura, con grado de pureza superior a 5 partes por millón de boro equivalente y con una densidad superior a 1.5. </w:t>
            </w:r>
            <w:proofErr w:type="gramStart"/>
            <w:r w:rsidRPr="00056A95">
              <w:rPr>
                <w:sz w:val="16"/>
              </w:rPr>
              <w:t>g/cm3</w:t>
            </w:r>
            <w:proofErr w:type="gramEnd"/>
            <w:r w:rsidRPr="00056A95">
              <w:rPr>
                <w:sz w:val="16"/>
              </w:rPr>
              <w:t>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8401.30.01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9022.21.01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9022.90.01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Únicamente: Unidades generadoras de radiación ionizante, aceleradores para uso médico e industrial.</w:t>
            </w: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b/>
                <w:sz w:val="16"/>
              </w:rPr>
              <w:t xml:space="preserve">3.- </w:t>
            </w:r>
            <w:r w:rsidRPr="00056A95">
              <w:rPr>
                <w:sz w:val="16"/>
              </w:rPr>
              <w:t>Precursores Químicos y químicos esenciales.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2804.70.02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2806.10.01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2807.00.01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2841.61.01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2902.30.01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2906.29.05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2909.11.01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2912.29.02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2914.11.01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2914.12.01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2914.31.01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2915.24.01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2916.34.01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2916.39.08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2921.11.01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2922.43.01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2924.23.01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2932.91.01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2932.92.01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2932.93.01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2932.94.01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2939.41.01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2939.42.01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2939.43.01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2939.44.01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2939.61.01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2939.62.01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2939.63.01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2811.19.99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Únicamente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Ácido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Yodhídrico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(Yoduro de hidrógeno)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2916.39.99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Únicamente Cloruro de fenilacetilo,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Fluoruro de fenilacetilo y Bromuro de fenilacetilo.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2924.29.99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Únicamente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Fenilacetamida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2926.90.99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Únicamente Cianuro de bencilo; Sinónimo: alfaciano tolueno.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2933.32.99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Únicamente Piperidina, y sus sales; Sinónimo: hexahidropiridina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2939.44.99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2939.49.99</w:t>
            </w:r>
          </w:p>
          <w:p w:rsidR="001D42F8" w:rsidRPr="00056A95" w:rsidRDefault="001D42F8" w:rsidP="006C369F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Únicamente Fenilpropanola mina Base (norefedrina) y sus sales.</w:t>
            </w:r>
          </w:p>
        </w:tc>
      </w:tr>
    </w:tbl>
    <w:p w:rsidR="001D42F8" w:rsidRPr="00D42891" w:rsidRDefault="001D42F8" w:rsidP="001D42F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06"/>
        <w:gridCol w:w="1290"/>
        <w:gridCol w:w="1216"/>
        <w:gridCol w:w="1521"/>
        <w:gridCol w:w="1696"/>
        <w:gridCol w:w="1283"/>
      </w:tblGrid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b/>
                <w:sz w:val="16"/>
              </w:rPr>
              <w:t xml:space="preserve">4.- </w:t>
            </w:r>
            <w:r w:rsidRPr="00056A95">
              <w:rPr>
                <w:sz w:val="16"/>
              </w:rPr>
              <w:t>Armas de fuego y sus partes, refacciones, accesorios y municiones</w:t>
            </w:r>
            <w:r w:rsidRPr="00056A95">
              <w:rPr>
                <w:position w:val="6"/>
                <w:sz w:val="12"/>
                <w:szCs w:val="16"/>
              </w:rPr>
              <w:t>1</w:t>
            </w:r>
            <w:r w:rsidRPr="00056A95">
              <w:rPr>
                <w:sz w:val="16"/>
              </w:rPr>
              <w:t>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8710.00.01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8802.12.99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8802.30.02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8802.30.99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8802.40.01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8803.10.01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8803.20.01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8803.30.99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8805.21.01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8906.10.01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8906.90.99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9301.10.01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9301.10.99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9301.20.01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9301.90.99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9302.00.01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9302.00.99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9303.10.01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9303.10.99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9303.20.01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9303.30.01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9303.90.01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9303.90.99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9305.10.99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9305.20.01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9305.20.99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9305.91.01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9305.99.99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9306.21.01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9306.21.99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9306.29.01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9306.29.99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9306.30.01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9306.30.02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9306.30.03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9306.30.04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9306.30.99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9306.90.01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9306.90.02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9306.90.99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9705.00.99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b/>
                <w:sz w:val="16"/>
              </w:rPr>
              <w:t xml:space="preserve">5.- </w:t>
            </w:r>
            <w:r w:rsidRPr="00056A95">
              <w:rPr>
                <w:sz w:val="16"/>
              </w:rPr>
              <w:t>Explosivos y material relacionado con explosivos</w:t>
            </w:r>
            <w:r w:rsidRPr="00056A95">
              <w:rPr>
                <w:position w:val="6"/>
                <w:sz w:val="12"/>
                <w:szCs w:val="16"/>
              </w:rPr>
              <w:t>1</w:t>
            </w:r>
            <w:r w:rsidRPr="00056A95">
              <w:rPr>
                <w:sz w:val="16"/>
              </w:rPr>
              <w:t>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2834.21.01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2842.10.99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2843.29.99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2848.00.99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2849.90.99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2850.00.99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2852.10.01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2852.90.01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2852.90.99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2902.90.99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2904.20.99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2908.99.02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2916.39.99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2918.29.99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2920.90.02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2920.90.99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2921.42.99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2927.00.99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2929.90.99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2933.69.13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2933.99.99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3102.30.99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3102.50.01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3105.51.01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3201.90.99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3501.90.99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3502.90.99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3504.00.99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3601.00.01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3601.00.99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3602.00.01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3602.00.02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3602.00.03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3602.00.99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3603.00.01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3603.00.02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3824.90.99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3912.20.01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3912.20.99</w:t>
            </w:r>
          </w:p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74" w:lineRule="exact"/>
              <w:ind w:firstLine="0"/>
              <w:jc w:val="center"/>
              <w:rPr>
                <w:sz w:val="16"/>
              </w:rPr>
            </w:pPr>
          </w:p>
        </w:tc>
      </w:tr>
    </w:tbl>
    <w:p w:rsidR="001D42F8" w:rsidRPr="00D42891" w:rsidRDefault="001D42F8" w:rsidP="001D42F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06"/>
        <w:gridCol w:w="1290"/>
        <w:gridCol w:w="1216"/>
        <w:gridCol w:w="1521"/>
        <w:gridCol w:w="1696"/>
        <w:gridCol w:w="1283"/>
      </w:tblGrid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b/>
                <w:sz w:val="16"/>
              </w:rPr>
              <w:t xml:space="preserve">6.- </w:t>
            </w:r>
            <w:r w:rsidRPr="00056A95">
              <w:rPr>
                <w:sz w:val="16"/>
              </w:rPr>
              <w:t xml:space="preserve">Sustancias químicas, materiales para usos </w:t>
            </w:r>
            <w:r w:rsidRPr="00056A95">
              <w:rPr>
                <w:sz w:val="16"/>
              </w:rPr>
              <w:lastRenderedPageBreak/>
              <w:t>pirotécnicos y artificios relacionados con el empleo de explosivos</w:t>
            </w:r>
            <w:r w:rsidRPr="00056A95">
              <w:rPr>
                <w:position w:val="6"/>
                <w:sz w:val="12"/>
                <w:szCs w:val="16"/>
              </w:rPr>
              <w:t>1</w:t>
            </w:r>
            <w:r w:rsidRPr="00056A95">
              <w:rPr>
                <w:sz w:val="16"/>
              </w:rPr>
              <w:t>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2503.00.01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2503.00.99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2802.00.01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2804.70.01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2804.70.02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2805.11.01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2805.19.99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2813.90.99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2815.30.01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2816.40.02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2829.11.01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2829.19.01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2829.19.99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2829.90.01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2829.90.99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2834.29.99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2841.50.01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2841.61.01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2926.90.99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3604.90.01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3824.90.99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7603.10.01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8104.11.01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8104.19.99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8104.90.99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8108.20.01</w:t>
            </w:r>
          </w:p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8109.20.01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8110.10.01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80" w:lineRule="exact"/>
              <w:ind w:firstLine="0"/>
              <w:jc w:val="center"/>
              <w:rPr>
                <w:sz w:val="16"/>
              </w:rPr>
            </w:pP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b/>
                <w:sz w:val="16"/>
              </w:rPr>
              <w:lastRenderedPageBreak/>
              <w:t xml:space="preserve">7.- </w:t>
            </w:r>
            <w:r w:rsidRPr="00056A95">
              <w:rPr>
                <w:sz w:val="16"/>
              </w:rPr>
              <w:t>Las demás armas y accesorios. Armas blancas y accesorios. Explosores</w:t>
            </w:r>
            <w:r w:rsidRPr="00056A95">
              <w:rPr>
                <w:position w:val="6"/>
                <w:sz w:val="12"/>
                <w:szCs w:val="16"/>
              </w:rPr>
              <w:t>1</w:t>
            </w:r>
            <w:r w:rsidRPr="00056A95">
              <w:rPr>
                <w:sz w:val="16"/>
              </w:rPr>
              <w:t>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3603.00.99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3604.10.01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9005.10.01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9005.90.02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9013.10.01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9013.20.01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9013.90.01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9304.00.01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9304.00.99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9305.10.01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9307.00.01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9706.00.01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</w:tr>
    </w:tbl>
    <w:p w:rsidR="001D42F8" w:rsidRPr="00D42891" w:rsidRDefault="001D42F8" w:rsidP="001D42F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06"/>
        <w:gridCol w:w="1290"/>
        <w:gridCol w:w="1225"/>
        <w:gridCol w:w="1512"/>
        <w:gridCol w:w="1696"/>
        <w:gridCol w:w="1283"/>
      </w:tblGrid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b/>
                <w:sz w:val="16"/>
              </w:rPr>
              <w:t xml:space="preserve">8.- </w:t>
            </w:r>
            <w:r w:rsidRPr="00056A95">
              <w:rPr>
                <w:sz w:val="16"/>
              </w:rPr>
              <w:t>Máquinas, aparatos, dispositivos y artefactos, relacionados con armas y otros</w:t>
            </w:r>
            <w:r w:rsidRPr="00056A95">
              <w:rPr>
                <w:position w:val="6"/>
                <w:sz w:val="12"/>
                <w:szCs w:val="16"/>
              </w:rPr>
              <w:t>1</w:t>
            </w:r>
            <w:r w:rsidRPr="00056A95">
              <w:rPr>
                <w:sz w:val="16"/>
              </w:rPr>
              <w:t>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8457.10.01</w:t>
            </w:r>
          </w:p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8457.20.01</w:t>
            </w:r>
          </w:p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8457.30.04</w:t>
            </w:r>
          </w:p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8458.11.01</w:t>
            </w:r>
          </w:p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8458.11.02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8458.11.99</w:t>
            </w:r>
          </w:p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8459.10.01</w:t>
            </w:r>
          </w:p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8459.31.01</w:t>
            </w:r>
          </w:p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8459.39.99</w:t>
            </w:r>
          </w:p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8462.10.01</w:t>
            </w:r>
          </w:p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8462.10.99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8465.10.01</w:t>
            </w:r>
          </w:p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8465.95.01</w:t>
            </w:r>
          </w:p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8477.10.01</w:t>
            </w:r>
          </w:p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8477.10.99</w:t>
            </w:r>
          </w:p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8477.80.07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8479.82.01</w:t>
            </w:r>
          </w:p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8479.82.02</w:t>
            </w:r>
          </w:p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8479.82.03</w:t>
            </w:r>
          </w:p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8479.82.04</w:t>
            </w:r>
          </w:p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8479.82.99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8514.10.02</w:t>
            </w:r>
          </w:p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8514.20.01</w:t>
            </w:r>
          </w:p>
          <w:p w:rsidR="001D42F8" w:rsidRPr="00056A95" w:rsidRDefault="001D42F8" w:rsidP="006C369F">
            <w:pPr>
              <w:pStyle w:val="Texto"/>
              <w:spacing w:after="78" w:line="220" w:lineRule="exact"/>
              <w:ind w:firstLine="0"/>
              <w:jc w:val="center"/>
              <w:rPr>
                <w:sz w:val="16"/>
              </w:rPr>
            </w:pP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b/>
                <w:sz w:val="16"/>
              </w:rPr>
              <w:t xml:space="preserve">9.- </w:t>
            </w:r>
            <w:r w:rsidRPr="00056A95">
              <w:rPr>
                <w:sz w:val="16"/>
              </w:rPr>
              <w:t>Cigarros.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2402.20.01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b/>
                <w:sz w:val="16"/>
              </w:rPr>
              <w:t xml:space="preserve">10.- </w:t>
            </w:r>
            <w:r w:rsidRPr="00056A95">
              <w:rPr>
                <w:sz w:val="16"/>
              </w:rPr>
              <w:t>Calzado.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6401.10.01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6401.92.02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6401.92.03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6401.92.04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6401.92.05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6401.92.06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6401.92.07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6401.92.08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6401.92.09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6401.92.10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6401.99.01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6401.99.02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6401.99.03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6401.99.04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6401.99.05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6401.99.06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6401.99.07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6401.99.08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6402.19.01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6402.19.02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6402.19.03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6402.19.04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6402.19.05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6402.19.06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6402.19.07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6402.19.08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6402.19.09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6402.20.02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6402.20.03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6402.91.02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6402.91.03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6402.91.04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6402.91.05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6402.99.03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6402.99.04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6402.99.05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6402.99.06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6402.99.07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6402.99.08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6402.99.09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6402.99.10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6402.99.11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6402.99.12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6402.99.13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6402.99.14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6402.99.15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6402.99.16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6402.99.17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6402.99.18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6403.19.01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6403.19.02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6403.19.03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6403.19.04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6403.19.99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6403.20.01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6403.40.02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6403.40.03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6403.40.04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6403.51.01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6403.51.02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6403.51.03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6403.51.04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6403.59.01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6403.59.02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6403.59.03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6403.59.04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6403.59.05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6403.59.06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6403.59.07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6403.91.01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6403.91.04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6403.91.05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6403.91.06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6403.91.07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6403.91.08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6403.91.09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6403.91.10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6403.91.11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6403.99.01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6403.99.03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6403.99.04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6403.99.05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6403.99.06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6403.99.07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6403.99.08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6403.99.09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6403.99.10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6403.99.11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6403.99.12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6404.11.04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6404.11.05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6404.11.06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6404.11.07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6404.11.08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6404.11.09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6404.11.10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6404.11.11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6404.11.12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6404.11.13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6404.11.14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6404.11.15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6404.19.01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6404.19.02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6404.19.03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6404.19.04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6404.19.05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6404.19.06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6404.19.07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6404.19.08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6404.19.09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6404.19.10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6404.19.11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6404.19.12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6404.20.01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6405.10.01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6405.20.01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6405.20.02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6405.20.03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6405.20.04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6405.20.05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6405.90.01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6405.90.99</w:t>
            </w:r>
          </w:p>
          <w:p w:rsidR="001D42F8" w:rsidRPr="00056A95" w:rsidRDefault="001D42F8" w:rsidP="006C369F">
            <w:pPr>
              <w:pStyle w:val="Texto"/>
              <w:spacing w:after="78"/>
              <w:ind w:firstLine="0"/>
              <w:jc w:val="center"/>
              <w:rPr>
                <w:sz w:val="16"/>
              </w:rPr>
            </w:pPr>
          </w:p>
        </w:tc>
      </w:tr>
    </w:tbl>
    <w:p w:rsidR="001D42F8" w:rsidRPr="00D42891" w:rsidRDefault="001D42F8" w:rsidP="001D42F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06"/>
        <w:gridCol w:w="1290"/>
        <w:gridCol w:w="1225"/>
        <w:gridCol w:w="1512"/>
        <w:gridCol w:w="1696"/>
        <w:gridCol w:w="1283"/>
      </w:tblGrid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b/>
                <w:sz w:val="16"/>
              </w:rPr>
              <w:t xml:space="preserve">11.- </w:t>
            </w:r>
            <w:r w:rsidRPr="00056A95">
              <w:rPr>
                <w:sz w:val="16"/>
              </w:rPr>
              <w:t>Textil y Confección.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Todas las fracciones arancelarias comprendidas en los Capítulos 50 a 63 de la TIGIE.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056A95">
              <w:rPr>
                <w:b/>
                <w:sz w:val="16"/>
              </w:rPr>
              <w:t xml:space="preserve">12.- </w:t>
            </w:r>
            <w:r w:rsidRPr="00056A95">
              <w:rPr>
                <w:sz w:val="16"/>
              </w:rPr>
              <w:t>Alcohol Etílico.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2207.10.01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2207.20.01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056A95">
              <w:rPr>
                <w:b/>
                <w:sz w:val="16"/>
              </w:rPr>
              <w:t xml:space="preserve">13.- </w:t>
            </w:r>
            <w:r w:rsidRPr="00056A95">
              <w:rPr>
                <w:sz w:val="16"/>
              </w:rPr>
              <w:t>Hidrocarburos.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2710.12.03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2710.12.08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2710.12.09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2710.12.10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2710.12.91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2710.19.05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2710.19.08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2710.19.09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2710.19.10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2710.19.91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2710.20.01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2711.11.01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2711.12.01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2711.19.01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2711.21.01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3826.00.01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</w:tr>
    </w:tbl>
    <w:p w:rsidR="001D42F8" w:rsidRPr="00D42891" w:rsidRDefault="001D42F8" w:rsidP="001D42F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06"/>
        <w:gridCol w:w="1290"/>
        <w:gridCol w:w="1225"/>
        <w:gridCol w:w="1512"/>
        <w:gridCol w:w="1696"/>
        <w:gridCol w:w="1283"/>
      </w:tblGrid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056A95">
              <w:rPr>
                <w:b/>
                <w:sz w:val="16"/>
              </w:rPr>
              <w:t xml:space="preserve">14.- </w:t>
            </w:r>
            <w:r w:rsidRPr="00056A95">
              <w:rPr>
                <w:sz w:val="16"/>
              </w:rPr>
              <w:t>Siderúrgico.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7202.11.01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7202.19.99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7202.30.01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7207.12.01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7207.12.99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7207.20.99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7208.10.01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7208.10.02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7208.10.99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7208.25.01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7208.25.99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7208.26.01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7208.27.01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7208.36.01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7208.37.01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7208.38.01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7208.39.01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7208.40.01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7208.40.99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7208.51.01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7208.51.02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7208.51.03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7208.52.01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7208.53.01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7208.54.01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7208.90.99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7209.15.01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7209.15.02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7209.15.03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7211.29.03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7211.29.99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7211.90.99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7213.10.01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7213.20.01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7213.91.01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7213.91.02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7213.99.01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7213.99.99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7214.20.01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7214.20.99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7214.30.01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7214.91.01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7214.91.02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7214.91.99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7214.99.01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7214.99.02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7214.99.99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7215.50.99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7215.90.99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7216.10.01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7216.21.01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7216.22.01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7216.31.01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7216.31.02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7216.31.99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7216.32.01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7216.32.02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7216.32.99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7219.35.01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7219.35.99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7219.90.99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7220.11.01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7220.12.01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7220.20.01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7220.20.02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7220.20.99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7220.90.99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7221.00.01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7222.11.01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7222.11.99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7222.19.99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7222.20.01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7222.30.99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7224.90.02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7224.90.99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7225.19.99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7225.30.01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7225.30.02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7225.30.03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7225.30.04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7225.30.05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7225.30.99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7225.40.01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7225.40.02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7225.40.03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7225.40.04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7225.40.99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7226.92.01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7226.92.02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7226.92.03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7226.92.04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7226.92.05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7226.92.99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7226.99.01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7226.99.02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7226.99.99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7227.10.01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7227.20.01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7227.90.01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7227.90.99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7304.11.01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7304.11.02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7304.11.03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7304.11.04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7304.11.99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7304.19.01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7304.19.02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7304.19.03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7304.19.04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7304.19.99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7304.23.01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7304.23.02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7304.23.99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7304.29.01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7304.29.02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7304.29.03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7304.41.99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7304.49.99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7304.51.99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7304.59.01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7304.59.02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7304.59.04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7304.59.05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7304.59.06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7304.59.07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7304.59.08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7304.59.99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7304.90.99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7308.90.99</w:t>
            </w:r>
          </w:p>
        </w:tc>
      </w:tr>
    </w:tbl>
    <w:p w:rsidR="001D42F8" w:rsidRPr="00D42891" w:rsidRDefault="001D42F8" w:rsidP="001D42F8">
      <w:pPr>
        <w:rPr>
          <w:sz w:val="2"/>
        </w:rPr>
      </w:pPr>
    </w:p>
    <w:p w:rsidR="001D42F8" w:rsidRPr="00D42891" w:rsidRDefault="001D42F8" w:rsidP="001D42F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06"/>
        <w:gridCol w:w="1290"/>
        <w:gridCol w:w="1225"/>
        <w:gridCol w:w="1512"/>
        <w:gridCol w:w="1696"/>
        <w:gridCol w:w="1283"/>
      </w:tblGrid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7209.15.99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7209.16.01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7209.17.01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7209.18.01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7209.25.01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7209.26.01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7209.27.01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7209.28.01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7209.90.99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7211.13.01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7211.14.02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7211.14.99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7211.19.02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7211.19.03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7211.19.04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7211.19.99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7211.23.02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7211.23.99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7216.33.01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7216.40.01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7216.50.99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7219.11.01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7219.12.01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7219.12.99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7219.13.01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7219.14.01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7219.21.01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7219.22.01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7219.23.01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7219.24.01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7219.31.01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7219.32.01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7219.32.99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7219.33.01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7219.34.01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7225.50.01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7225.50.02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7225.50.03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7225.50.04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7225.50.05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7225.50.06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7225.50.99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7225.91.01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7225.92.01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7225.99.99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7226.19.99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7226.91.01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7226.91.02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7226.91.03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7226.91.04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7226.91.05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7226.91.06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7226.91.99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7304.29.04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7304.29.05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7304.29.06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7304.29.99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7304.31.01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7304.31.02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7304.31.03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7304.31.04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7304.31.05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7304.31.06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7304.31.10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7304.31.99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7304.39.01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7304.39.02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7304.39.03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7304.39.04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7304.39.05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7304.39.06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7304.39.07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7304.39.08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7304.39.99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</w:tr>
    </w:tbl>
    <w:p w:rsidR="001D42F8" w:rsidRPr="00D42891" w:rsidRDefault="001D42F8" w:rsidP="001D42F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06"/>
        <w:gridCol w:w="1290"/>
        <w:gridCol w:w="1225"/>
        <w:gridCol w:w="1512"/>
        <w:gridCol w:w="1696"/>
        <w:gridCol w:w="1283"/>
      </w:tblGrid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b/>
                <w:sz w:val="16"/>
              </w:rPr>
            </w:pPr>
            <w:r w:rsidRPr="00056A95">
              <w:rPr>
                <w:b/>
                <w:sz w:val="16"/>
              </w:rPr>
              <w:t xml:space="preserve">15.- </w:t>
            </w:r>
            <w:r w:rsidRPr="00056A95">
              <w:rPr>
                <w:sz w:val="16"/>
              </w:rPr>
              <w:t>Productos Siderúrgicos.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7210.12.01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7210.12.99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7210.20.01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7210.30.01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7210.30.99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7210.41.01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7210.41.99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7210.49.01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7210.49.02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7210.49.03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7210.49.04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7210.49.99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7210.50.01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7210.50.99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7210.61.01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7210.69.01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7210.69.99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7210.70.01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7210.70.99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7210.90.01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7210.90.99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7211.14.01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7211.19.01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7211.23.01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7211.29.01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7211.29.02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7212.20.01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7212.20.02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7212.20.99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7212.30.01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7212.30.02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7212.30.99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7212.40.01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7212.40.02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7212.40.03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7212.40.99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7212.50.01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7212.60.02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7212.60.03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7212.60.99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7216.99.99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7217.10.99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7217.20.01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7217.20.99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7217.30.99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7217.90.99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7223.00.01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7223.00.99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7304.11.05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7304.19.05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7304.23.03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7304.39.09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7305.11.01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7305.11.99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7305.12.01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7305.12.99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7305.19.01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7305.19.99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7305.20.01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7305.20.99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7305.31.99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7305.39.05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7305.39.99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7306.19.99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7306.29.99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7306.30.01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7306.30.02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7306.30.99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7306.40.99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7306.61.01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7307.21.01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7307.23.99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7307.93.01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7307.99.99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7308.20.01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7308.20.99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7312.10.01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7312.10.02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7312.10.05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7312.10.06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7312.10.07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7312.10.08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7312.10.09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7312.10.10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7312.10.99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7312.90.99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7313.00.01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7314.19.02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7314.19.03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7314.19.99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7314.20.01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7314.31.01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7314.39.99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7314.41.01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7314.42.01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7314.49.99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7314.50.01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7315.82.02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7315.82.99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7315.89.02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7315.89.99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7317.00.01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7317.00.99</w:t>
            </w:r>
          </w:p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8502.31.01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24" w:lineRule="exact"/>
              <w:ind w:firstLine="0"/>
              <w:jc w:val="center"/>
              <w:rPr>
                <w:sz w:val="16"/>
              </w:rPr>
            </w:pPr>
          </w:p>
        </w:tc>
      </w:tr>
    </w:tbl>
    <w:p w:rsidR="001D42F8" w:rsidRPr="00D42891" w:rsidRDefault="001D42F8" w:rsidP="001D42F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06"/>
        <w:gridCol w:w="1290"/>
        <w:gridCol w:w="1225"/>
        <w:gridCol w:w="1512"/>
        <w:gridCol w:w="1696"/>
        <w:gridCol w:w="1283"/>
      </w:tblGrid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2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b/>
                <w:sz w:val="16"/>
              </w:rPr>
              <w:t xml:space="preserve">16.- </w:t>
            </w:r>
            <w:r w:rsidRPr="00056A95">
              <w:rPr>
                <w:sz w:val="16"/>
              </w:rPr>
              <w:t>Automotriz</w:t>
            </w:r>
            <w:r w:rsidRPr="00056A95">
              <w:rPr>
                <w:position w:val="6"/>
                <w:sz w:val="12"/>
                <w:szCs w:val="16"/>
              </w:rPr>
              <w:t>2</w:t>
            </w:r>
            <w:r w:rsidRPr="00056A95">
              <w:rPr>
                <w:sz w:val="16"/>
              </w:rPr>
              <w:t>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2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8701.20.02</w:t>
            </w:r>
          </w:p>
          <w:p w:rsidR="001D42F8" w:rsidRPr="00056A95" w:rsidRDefault="001D42F8" w:rsidP="006C369F">
            <w:pPr>
              <w:pStyle w:val="Texto"/>
              <w:spacing w:line="22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8702.10.05</w:t>
            </w:r>
          </w:p>
          <w:p w:rsidR="001D42F8" w:rsidRPr="00056A95" w:rsidRDefault="001D42F8" w:rsidP="006C369F">
            <w:pPr>
              <w:pStyle w:val="Texto"/>
              <w:spacing w:line="22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8702.90.06</w:t>
            </w:r>
          </w:p>
          <w:p w:rsidR="001D42F8" w:rsidRPr="00056A95" w:rsidRDefault="001D42F8" w:rsidP="006C369F">
            <w:pPr>
              <w:pStyle w:val="Texto"/>
              <w:spacing w:line="22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8703.21.02</w:t>
            </w:r>
          </w:p>
          <w:p w:rsidR="001D42F8" w:rsidRPr="00056A95" w:rsidRDefault="001D42F8" w:rsidP="006C369F">
            <w:pPr>
              <w:pStyle w:val="Texto"/>
              <w:spacing w:line="22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8703.22.02</w:t>
            </w:r>
          </w:p>
          <w:p w:rsidR="001D42F8" w:rsidRPr="00056A95" w:rsidRDefault="001D42F8" w:rsidP="006C369F">
            <w:pPr>
              <w:pStyle w:val="Texto"/>
              <w:spacing w:line="22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8703.23.02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2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8703.24.02</w:t>
            </w:r>
          </w:p>
          <w:p w:rsidR="001D42F8" w:rsidRPr="00056A95" w:rsidRDefault="001D42F8" w:rsidP="006C369F">
            <w:pPr>
              <w:pStyle w:val="Texto"/>
              <w:spacing w:line="22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8703.31.02</w:t>
            </w:r>
          </w:p>
          <w:p w:rsidR="001D42F8" w:rsidRPr="00056A95" w:rsidRDefault="001D42F8" w:rsidP="006C369F">
            <w:pPr>
              <w:pStyle w:val="Texto"/>
              <w:spacing w:line="22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8703.32.02</w:t>
            </w:r>
          </w:p>
          <w:p w:rsidR="001D42F8" w:rsidRPr="00056A95" w:rsidRDefault="001D42F8" w:rsidP="006C369F">
            <w:pPr>
              <w:pStyle w:val="Texto"/>
              <w:spacing w:line="22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8703.33.02</w:t>
            </w:r>
          </w:p>
          <w:p w:rsidR="001D42F8" w:rsidRPr="00056A95" w:rsidRDefault="001D42F8" w:rsidP="006C369F">
            <w:pPr>
              <w:pStyle w:val="Texto"/>
              <w:spacing w:line="22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8703.90.02</w:t>
            </w:r>
          </w:p>
          <w:p w:rsidR="001D42F8" w:rsidRPr="00056A95" w:rsidRDefault="001D42F8" w:rsidP="006C369F">
            <w:pPr>
              <w:pStyle w:val="Texto"/>
              <w:spacing w:line="22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8704.21.04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2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8704.22.07</w:t>
            </w:r>
          </w:p>
          <w:p w:rsidR="001D42F8" w:rsidRPr="00056A95" w:rsidRDefault="001D42F8" w:rsidP="006C369F">
            <w:pPr>
              <w:pStyle w:val="Texto"/>
              <w:spacing w:line="22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8704.23.02</w:t>
            </w:r>
          </w:p>
          <w:p w:rsidR="001D42F8" w:rsidRPr="00056A95" w:rsidRDefault="001D42F8" w:rsidP="006C369F">
            <w:pPr>
              <w:pStyle w:val="Texto"/>
              <w:spacing w:line="22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8704.31.05</w:t>
            </w:r>
          </w:p>
          <w:p w:rsidR="001D42F8" w:rsidRPr="00056A95" w:rsidRDefault="001D42F8" w:rsidP="006C369F">
            <w:pPr>
              <w:pStyle w:val="Texto"/>
              <w:spacing w:line="22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8704.32.07</w:t>
            </w:r>
          </w:p>
          <w:p w:rsidR="001D42F8" w:rsidRPr="00056A95" w:rsidRDefault="001D42F8" w:rsidP="006C369F">
            <w:pPr>
              <w:pStyle w:val="Texto"/>
              <w:spacing w:line="22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8705.40.02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26" w:lineRule="exact"/>
              <w:ind w:firstLine="0"/>
              <w:jc w:val="center"/>
              <w:rPr>
                <w:sz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26" w:lineRule="exact"/>
              <w:ind w:firstLine="0"/>
              <w:jc w:val="center"/>
              <w:rPr>
                <w:sz w:val="16"/>
              </w:rPr>
            </w:pPr>
          </w:p>
        </w:tc>
      </w:tr>
    </w:tbl>
    <w:p w:rsidR="001D42F8" w:rsidRPr="00056A95" w:rsidRDefault="001D42F8" w:rsidP="001D42F8">
      <w:pPr>
        <w:pStyle w:val="Texto"/>
        <w:spacing w:before="20"/>
        <w:rPr>
          <w:b/>
          <w:i/>
          <w:sz w:val="16"/>
          <w:szCs w:val="12"/>
        </w:rPr>
      </w:pPr>
      <w:r w:rsidRPr="00056A95">
        <w:rPr>
          <w:position w:val="6"/>
          <w:sz w:val="12"/>
          <w:szCs w:val="16"/>
        </w:rPr>
        <w:t>1</w:t>
      </w:r>
      <w:r w:rsidRPr="00056A95">
        <w:rPr>
          <w:sz w:val="16"/>
        </w:rPr>
        <w:t>Sólo se deberá inscribir en el Padrón de Importadores Sectorial 4 a 8, cuando las fracciones arancelarias se encuentren referidas en el “Acuerdo que establece la clasificación y codificación de las mercancías cuya importación o exportación están sujetas a regulación por parte de la SEDENA”, publicado en el DOF el 30 de junio de 2007 y sus posteriores modificaciones y, en su caso, considerando el texto del artículo correspondiente, la “Descripción”, “Excepciones”, “Notas” y “Únicamente”, que el propio acuerdo indica, y que para tal efecto, se requiera obtener y presentar el permiso respectivo de la SEDENA, ante la Aduana, para el despacho de las mercancías.</w:t>
      </w:r>
    </w:p>
    <w:p w:rsidR="001D42F8" w:rsidRPr="00056A95" w:rsidRDefault="001D42F8" w:rsidP="001D42F8">
      <w:pPr>
        <w:pStyle w:val="Texto"/>
        <w:rPr>
          <w:sz w:val="16"/>
        </w:rPr>
      </w:pPr>
      <w:r w:rsidRPr="00056A95">
        <w:rPr>
          <w:position w:val="6"/>
          <w:sz w:val="12"/>
          <w:szCs w:val="16"/>
        </w:rPr>
        <w:t>2</w:t>
      </w:r>
      <w:r w:rsidRPr="00056A95">
        <w:rPr>
          <w:sz w:val="16"/>
        </w:rPr>
        <w:t xml:space="preserve">Lo señalado en el Sector 16 no será aplicable para los casos establecidos en las reglas 1.3.1., fracciones III, IV, VII, X y XVI; 3.5.1., fracción II, exclusivamente para las personas físicas y morales que importen definitivamente un vehículo usado en cada periodo de 12 meses; y tratándose de vehículos que se importen en definitiva a la franja o región fronteriza </w:t>
      </w:r>
      <w:r w:rsidRPr="00056A95">
        <w:rPr>
          <w:sz w:val="16"/>
        </w:rPr>
        <w:lastRenderedPageBreak/>
        <w:t>por empresas registradas ante la SE para su desmantelamiento, en relación con las fracciones arancelarias del artículo 5, fracción IV, del Decreto de la Franja o Región Fronteriza.</w:t>
      </w:r>
    </w:p>
    <w:p w:rsidR="001D42F8" w:rsidRPr="00056A95" w:rsidRDefault="001D42F8" w:rsidP="001D42F8">
      <w:pPr>
        <w:pStyle w:val="Texto"/>
        <w:rPr>
          <w:b/>
        </w:rPr>
      </w:pPr>
    </w:p>
    <w:p w:rsidR="001D42F8" w:rsidRPr="00056A95" w:rsidRDefault="001D42F8" w:rsidP="001D42F8">
      <w:pPr>
        <w:pStyle w:val="Texto"/>
        <w:rPr>
          <w:b/>
        </w:rPr>
      </w:pPr>
      <w:r w:rsidRPr="00056A95">
        <w:rPr>
          <w:b/>
        </w:rPr>
        <w:t>B. Padrón de Exportadores Sectorial.</w:t>
      </w:r>
    </w:p>
    <w:tbl>
      <w:tblPr>
        <w:tblW w:w="8712" w:type="dxa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1327"/>
        <w:gridCol w:w="1363"/>
        <w:gridCol w:w="1478"/>
        <w:gridCol w:w="1386"/>
        <w:gridCol w:w="1409"/>
      </w:tblGrid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b/>
                <w:sz w:val="16"/>
              </w:rPr>
            </w:pPr>
            <w:r w:rsidRPr="00056A95">
              <w:rPr>
                <w:b/>
                <w:sz w:val="16"/>
              </w:rPr>
              <w:t>Sector</w:t>
            </w:r>
          </w:p>
        </w:tc>
        <w:tc>
          <w:tcPr>
            <w:tcW w:w="6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b/>
                <w:sz w:val="16"/>
              </w:rPr>
            </w:pPr>
            <w:r w:rsidRPr="00056A95">
              <w:rPr>
                <w:b/>
                <w:sz w:val="16"/>
              </w:rPr>
              <w:t>Fracciones arancelarias</w:t>
            </w: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left"/>
              <w:rPr>
                <w:sz w:val="16"/>
              </w:rPr>
            </w:pPr>
            <w:r w:rsidRPr="00056A95">
              <w:rPr>
                <w:b/>
                <w:sz w:val="16"/>
              </w:rPr>
              <w:t>1.-</w:t>
            </w:r>
            <w:r w:rsidRPr="00056A95">
              <w:rPr>
                <w:sz w:val="16"/>
              </w:rPr>
              <w:t xml:space="preserve"> Alcohol, alcohol desnaturalizado y mieles incristalizables.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1703.10.01</w:t>
            </w:r>
          </w:p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1703.10.02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1703.90.99</w:t>
            </w:r>
          </w:p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2207.10.01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2207.20.01</w:t>
            </w:r>
          </w:p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2208.90.01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left"/>
              <w:rPr>
                <w:sz w:val="16"/>
              </w:rPr>
            </w:pPr>
            <w:r w:rsidRPr="00056A95">
              <w:rPr>
                <w:b/>
                <w:sz w:val="16"/>
              </w:rPr>
              <w:t>2.-</w:t>
            </w:r>
            <w:r w:rsidRPr="00056A95">
              <w:rPr>
                <w:sz w:val="16"/>
              </w:rPr>
              <w:t xml:space="preserve"> Cerveza.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2203.00.01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left"/>
              <w:rPr>
                <w:sz w:val="16"/>
              </w:rPr>
            </w:pPr>
            <w:r w:rsidRPr="00056A95">
              <w:rPr>
                <w:b/>
                <w:sz w:val="16"/>
              </w:rPr>
              <w:t>3.-</w:t>
            </w:r>
            <w:r w:rsidRPr="00056A95">
              <w:rPr>
                <w:sz w:val="16"/>
              </w:rPr>
              <w:t xml:space="preserve"> Tequila.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2208.90.03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left"/>
              <w:rPr>
                <w:sz w:val="16"/>
              </w:rPr>
            </w:pPr>
            <w:r w:rsidRPr="00056A95">
              <w:rPr>
                <w:b/>
                <w:sz w:val="16"/>
              </w:rPr>
              <w:t>4.-</w:t>
            </w:r>
            <w:r w:rsidRPr="00056A95">
              <w:rPr>
                <w:sz w:val="16"/>
              </w:rPr>
              <w:t xml:space="preserve"> Bebidas alcohólicas fermentadas (vinos).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2204.10.01</w:t>
            </w:r>
          </w:p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2204.10.99</w:t>
            </w:r>
          </w:p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2204.21.01</w:t>
            </w:r>
          </w:p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2204.21.02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2204.21.03</w:t>
            </w:r>
          </w:p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2204.21.99</w:t>
            </w:r>
          </w:p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2204.29.99</w:t>
            </w:r>
          </w:p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2204.30.99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2205.10.01</w:t>
            </w:r>
          </w:p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2205.10.99</w:t>
            </w:r>
          </w:p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2205.90.01</w:t>
            </w:r>
          </w:p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2205.90.99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2206.00.01</w:t>
            </w:r>
          </w:p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2206.00.99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line="236" w:lineRule="exact"/>
              <w:ind w:firstLine="0"/>
              <w:jc w:val="center"/>
              <w:rPr>
                <w:sz w:val="16"/>
              </w:rPr>
            </w:pPr>
          </w:p>
        </w:tc>
      </w:tr>
    </w:tbl>
    <w:p w:rsidR="001D42F8" w:rsidRPr="00D42891" w:rsidRDefault="001D42F8" w:rsidP="001D42F8">
      <w:pPr>
        <w:rPr>
          <w:sz w:val="2"/>
        </w:rPr>
      </w:pPr>
    </w:p>
    <w:tbl>
      <w:tblPr>
        <w:tblW w:w="8712" w:type="dxa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1327"/>
        <w:gridCol w:w="1363"/>
        <w:gridCol w:w="1478"/>
        <w:gridCol w:w="1386"/>
        <w:gridCol w:w="1409"/>
      </w:tblGrid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60"/>
              <w:ind w:firstLine="0"/>
              <w:jc w:val="left"/>
              <w:rPr>
                <w:sz w:val="16"/>
              </w:rPr>
            </w:pPr>
            <w:r w:rsidRPr="00056A95">
              <w:rPr>
                <w:b/>
                <w:sz w:val="16"/>
              </w:rPr>
              <w:t>5.-</w:t>
            </w:r>
            <w:r w:rsidRPr="00056A95">
              <w:rPr>
                <w:sz w:val="16"/>
              </w:rPr>
              <w:t xml:space="preserve"> Bebidas alcohólicas destiladas (licores).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2208.20.01</w:t>
            </w:r>
          </w:p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2208.20.02</w:t>
            </w:r>
          </w:p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2208.20.03</w:t>
            </w:r>
          </w:p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2208.20.99</w:t>
            </w:r>
          </w:p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2208.30.01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2208.30.02</w:t>
            </w:r>
          </w:p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2208.30.03</w:t>
            </w:r>
          </w:p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2208.30.04</w:t>
            </w:r>
          </w:p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2208.30.99</w:t>
            </w:r>
          </w:p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2208.40.01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2208.40.99</w:t>
            </w:r>
          </w:p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2208.50.01</w:t>
            </w:r>
          </w:p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2208.60.01</w:t>
            </w:r>
          </w:p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2208.70.01</w:t>
            </w:r>
          </w:p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2208.70.02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2208.70.99</w:t>
            </w:r>
          </w:p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2208.90.02</w:t>
            </w:r>
          </w:p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2208.90.04</w:t>
            </w:r>
          </w:p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2208.90.99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left"/>
              <w:rPr>
                <w:sz w:val="16"/>
              </w:rPr>
            </w:pPr>
            <w:r w:rsidRPr="00056A95">
              <w:rPr>
                <w:b/>
                <w:sz w:val="16"/>
              </w:rPr>
              <w:t>6.-</w:t>
            </w:r>
            <w:r w:rsidRPr="00056A95">
              <w:rPr>
                <w:sz w:val="16"/>
              </w:rPr>
              <w:t xml:space="preserve"> Cigarros y tabacos labrados.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2402.10.01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2402.20.01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2402.90.99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2403.11.01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2403.19.99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2403.91.01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2403.91.99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2403.99.01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2403.99.99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left"/>
              <w:rPr>
                <w:sz w:val="16"/>
              </w:rPr>
            </w:pPr>
            <w:r w:rsidRPr="00056A95">
              <w:rPr>
                <w:b/>
                <w:sz w:val="16"/>
              </w:rPr>
              <w:t>7.-</w:t>
            </w:r>
            <w:r w:rsidRPr="00056A95">
              <w:rPr>
                <w:sz w:val="16"/>
              </w:rPr>
              <w:t xml:space="preserve"> Bebidas energetizantes, así como concentrados polvos y jarabes para preparar bebidas energetizantes</w:t>
            </w:r>
            <w:r w:rsidRPr="00056A95">
              <w:rPr>
                <w:position w:val="6"/>
                <w:sz w:val="12"/>
                <w:szCs w:val="16"/>
              </w:rPr>
              <w:t>1</w:t>
            </w:r>
            <w:r w:rsidRPr="00056A95">
              <w:rPr>
                <w:sz w:val="16"/>
              </w:rPr>
              <w:t xml:space="preserve">.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2106.10.01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2106.10.03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2106.10.04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2106.10.99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2106.90.12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2202.90.01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2202.90.02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2202.90.03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2202.90.04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2202.90.99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left"/>
              <w:rPr>
                <w:sz w:val="16"/>
              </w:rPr>
            </w:pPr>
            <w:r w:rsidRPr="00056A95">
              <w:rPr>
                <w:b/>
                <w:sz w:val="16"/>
              </w:rPr>
              <w:t>8.-</w:t>
            </w:r>
            <w:r w:rsidRPr="00056A95">
              <w:rPr>
                <w:sz w:val="16"/>
              </w:rPr>
              <w:t xml:space="preserve"> Minerales de hierro y sus concentrados.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2601.11.01 2601.12.01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Únicamente cuando se trate de minerales de hierro conocidos como Hematites y Magnetita.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60"/>
              <w:ind w:firstLine="0"/>
              <w:jc w:val="left"/>
              <w:rPr>
                <w:sz w:val="16"/>
              </w:rPr>
            </w:pPr>
            <w:r w:rsidRPr="00056A95">
              <w:rPr>
                <w:b/>
                <w:sz w:val="16"/>
              </w:rPr>
              <w:t>9.-</w:t>
            </w:r>
            <w:r w:rsidRPr="00056A95">
              <w:rPr>
                <w:sz w:val="16"/>
              </w:rPr>
              <w:t xml:space="preserve"> Oro, plata y cobre.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 xml:space="preserve">2603.00.01 7106.10.01 7106.91.01 7106.92.01 7107.00.01 7108.11.01 7108.12.01 7108.13.01 7108.20.01 7108.20.99 7109.00.01 7112.30.01 7112.91.01 </w:t>
            </w:r>
            <w:r w:rsidRPr="00056A95">
              <w:rPr>
                <w:sz w:val="16"/>
              </w:rPr>
              <w:lastRenderedPageBreak/>
              <w:t>7112.91.99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 xml:space="preserve">7112.92.01 7112.99.99 7113.11.01 7113.11.02 7113.11.99 7113.19.01 7113.19.02 7113.19.03 7113.19.99 7113.20.01 7118.10.01 7118.90.99 7401.00.01 </w:t>
            </w:r>
            <w:r w:rsidRPr="00056A95">
              <w:rPr>
                <w:sz w:val="16"/>
              </w:rPr>
              <w:lastRenderedPageBreak/>
              <w:t>7401.00.02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>7402.00.01 7403.11.01 7403.19.99 7404.00.01 7404.00.02 7404.00.99 7407.10.01 7407.21.01 7407.29.99 7408.11.01 7408.11.99 7408.19.01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 xml:space="preserve">7408.19.02 7408.19.99 7408.21.01 7408.22.01 7408.22.99 7408.29.99 7409.11.01 7409.19.99 7409.21.01 7409.29.99 7409.31.01 7409.39.99 7409.40.01 </w:t>
            </w:r>
            <w:r w:rsidRPr="00056A95">
              <w:rPr>
                <w:sz w:val="16"/>
              </w:rPr>
              <w:lastRenderedPageBreak/>
              <w:t>7409.90.01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lastRenderedPageBreak/>
              <w:t xml:space="preserve">7410.11.01 7410.12.01 7410.21.01 7410.21.99 7410.22.01 7411.10.01 7411.10.02 7411.10.03 7411.10.04 7411.10.99 7411.21.01 7411.21.02 </w:t>
            </w:r>
            <w:r w:rsidRPr="00056A95">
              <w:rPr>
                <w:sz w:val="16"/>
              </w:rPr>
              <w:lastRenderedPageBreak/>
              <w:t>7411.22.01</w:t>
            </w: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left"/>
              <w:rPr>
                <w:b/>
                <w:sz w:val="16"/>
              </w:rPr>
            </w:pPr>
            <w:r w:rsidRPr="00056A95">
              <w:rPr>
                <w:b/>
                <w:sz w:val="16"/>
              </w:rPr>
              <w:lastRenderedPageBreak/>
              <w:t xml:space="preserve">10.- </w:t>
            </w:r>
            <w:r w:rsidRPr="00056A95">
              <w:rPr>
                <w:sz w:val="16"/>
              </w:rPr>
              <w:t>Plásticos.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3915.10.01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3915.20.01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  <w:lang w:val="es-MX"/>
              </w:rPr>
            </w:pPr>
            <w:r w:rsidRPr="00056A95">
              <w:rPr>
                <w:sz w:val="16"/>
                <w:lang w:val="es-MX"/>
              </w:rPr>
              <w:t>3915.30.01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  <w:lang w:val="es-MX"/>
              </w:rPr>
            </w:pPr>
            <w:r w:rsidRPr="00056A95">
              <w:rPr>
                <w:sz w:val="16"/>
                <w:lang w:val="es-MX"/>
              </w:rPr>
              <w:t>3915.90.01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  <w:lang w:val="es-MX"/>
              </w:rPr>
            </w:pPr>
            <w:r w:rsidRPr="00056A95">
              <w:rPr>
                <w:sz w:val="16"/>
                <w:lang w:val="es-MX"/>
              </w:rPr>
              <w:t>3915.90.02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  <w:lang w:val="es-MX"/>
              </w:rPr>
            </w:pPr>
            <w:r w:rsidRPr="00056A95">
              <w:rPr>
                <w:sz w:val="16"/>
                <w:lang w:val="es-MX"/>
              </w:rPr>
              <w:t>3915.90.99</w:t>
            </w: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left"/>
              <w:rPr>
                <w:b/>
                <w:sz w:val="16"/>
              </w:rPr>
            </w:pPr>
            <w:r w:rsidRPr="00056A95">
              <w:rPr>
                <w:b/>
                <w:sz w:val="16"/>
              </w:rPr>
              <w:t xml:space="preserve">11.- </w:t>
            </w:r>
            <w:r w:rsidRPr="00056A95">
              <w:rPr>
                <w:sz w:val="16"/>
              </w:rPr>
              <w:t>Caucho.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4004.00.01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4004.00.99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left"/>
              <w:rPr>
                <w:b/>
                <w:sz w:val="16"/>
              </w:rPr>
            </w:pPr>
            <w:r w:rsidRPr="00056A95">
              <w:rPr>
                <w:b/>
                <w:sz w:val="16"/>
              </w:rPr>
              <w:t xml:space="preserve">12.- </w:t>
            </w:r>
            <w:r w:rsidRPr="00056A95">
              <w:rPr>
                <w:sz w:val="16"/>
              </w:rPr>
              <w:t>Madera y papel.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4707.10.01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4707.20.01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4707.30.01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4707.90.01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left"/>
              <w:rPr>
                <w:b/>
                <w:sz w:val="16"/>
              </w:rPr>
            </w:pPr>
            <w:r w:rsidRPr="00056A95">
              <w:rPr>
                <w:b/>
                <w:sz w:val="16"/>
              </w:rPr>
              <w:t xml:space="preserve">13.- </w:t>
            </w:r>
            <w:r w:rsidRPr="00056A95">
              <w:rPr>
                <w:sz w:val="16"/>
              </w:rPr>
              <w:t>Vidrio.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7001.00.01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left"/>
              <w:rPr>
                <w:b/>
                <w:sz w:val="16"/>
              </w:rPr>
            </w:pPr>
            <w:r w:rsidRPr="00056A95">
              <w:rPr>
                <w:b/>
                <w:sz w:val="16"/>
              </w:rPr>
              <w:t>14.-</w:t>
            </w:r>
            <w:r w:rsidRPr="00056A95">
              <w:rPr>
                <w:sz w:val="16"/>
              </w:rPr>
              <w:t xml:space="preserve"> Hierro y Acero.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7204.10.01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7204.21.01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7204.29.99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7204.30.01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7204.41.01</w:t>
            </w:r>
          </w:p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7204.49.99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</w:tr>
      <w:tr w:rsidR="001D42F8" w:rsidRPr="00056A95" w:rsidTr="006C36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left"/>
              <w:rPr>
                <w:b/>
                <w:sz w:val="16"/>
              </w:rPr>
            </w:pPr>
            <w:r w:rsidRPr="00056A95">
              <w:rPr>
                <w:b/>
                <w:sz w:val="16"/>
              </w:rPr>
              <w:t xml:space="preserve">15.- </w:t>
            </w:r>
            <w:r w:rsidRPr="00056A95">
              <w:rPr>
                <w:sz w:val="16"/>
              </w:rPr>
              <w:t>Aluminio.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7602.00.01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  <w:r w:rsidRPr="00056A95">
              <w:rPr>
                <w:sz w:val="16"/>
              </w:rPr>
              <w:t>7602.00.99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F8" w:rsidRPr="00056A95" w:rsidRDefault="001D42F8" w:rsidP="006C369F">
            <w:pPr>
              <w:pStyle w:val="Texto"/>
              <w:ind w:firstLine="0"/>
              <w:jc w:val="center"/>
              <w:rPr>
                <w:sz w:val="16"/>
              </w:rPr>
            </w:pPr>
          </w:p>
        </w:tc>
      </w:tr>
    </w:tbl>
    <w:p w:rsidR="001D42F8" w:rsidRPr="00056A95" w:rsidRDefault="001D42F8" w:rsidP="001D42F8">
      <w:pPr>
        <w:pStyle w:val="Texto"/>
        <w:rPr>
          <w:sz w:val="16"/>
          <w:szCs w:val="16"/>
        </w:rPr>
      </w:pPr>
      <w:r w:rsidRPr="00056A95">
        <w:rPr>
          <w:position w:val="6"/>
          <w:sz w:val="12"/>
          <w:szCs w:val="16"/>
        </w:rPr>
        <w:t>1</w:t>
      </w:r>
      <w:r w:rsidRPr="00056A95">
        <w:rPr>
          <w:position w:val="9"/>
          <w:szCs w:val="16"/>
        </w:rPr>
        <w:t xml:space="preserve"> </w:t>
      </w:r>
      <w:r w:rsidRPr="00056A95">
        <w:rPr>
          <w:sz w:val="16"/>
          <w:szCs w:val="16"/>
        </w:rPr>
        <w:t>Para efectos del Sector 7, se entenderá por bebidas energetizantes, las bebidas no alcohólicas adicionadas con la mezcla de cafeína en cantidades superiores a 20 miligramos por cada cien mililitros de producto y taurina o glucoronolactona o tiamina y/o cualquier otra sustancia que produzca efectos estimulantes similares. Asimismo, se consideran concentrados, polvos y jarabes para preparar bebidas energetizantes, aquéllos que por dilución permiten obtener bebidas energetizantes con las características señaladas en el párrafo anterior.</w:t>
      </w:r>
    </w:p>
    <w:p w:rsidR="001D42F8" w:rsidRPr="00056A95" w:rsidRDefault="001D42F8" w:rsidP="001D42F8">
      <w:pPr>
        <w:pStyle w:val="Texto"/>
      </w:pPr>
      <w:r w:rsidRPr="00056A95">
        <w:t>Atentamente,</w:t>
      </w:r>
    </w:p>
    <w:p w:rsidR="001D42F8" w:rsidRPr="00056A95" w:rsidRDefault="001D42F8" w:rsidP="001D42F8">
      <w:pPr>
        <w:pStyle w:val="Texto"/>
      </w:pPr>
      <w:r w:rsidRPr="00056A95">
        <w:t xml:space="preserve">Ciudad de México, a 11 de diciembre de 2017.- El Jefe del Servicio de Administración Tributaria, </w:t>
      </w:r>
      <w:r w:rsidRPr="00056A95">
        <w:rPr>
          <w:b/>
        </w:rPr>
        <w:t>Osvaldo Antonio Santín Quiroz</w:t>
      </w:r>
      <w:r w:rsidRPr="00056A95">
        <w:t>.- Rúbrica.</w:t>
      </w:r>
    </w:p>
    <w:p w:rsidR="00D5796C" w:rsidRDefault="00D5796C">
      <w:bookmarkStart w:id="0" w:name="_GoBack"/>
      <w:bookmarkEnd w:id="0"/>
    </w:p>
    <w:sectPr w:rsidR="00D5796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B3" w:rsidRDefault="000353B3" w:rsidP="002D6E8D">
      <w:r>
        <w:separator/>
      </w:r>
    </w:p>
  </w:endnote>
  <w:endnote w:type="continuationSeparator" w:id="0">
    <w:p w:rsidR="000353B3" w:rsidRDefault="000353B3" w:rsidP="002D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Aver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UnAvers (W1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B3" w:rsidRDefault="000353B3" w:rsidP="002D6E8D">
      <w:r>
        <w:separator/>
      </w:r>
    </w:p>
  </w:footnote>
  <w:footnote w:type="continuationSeparator" w:id="0">
    <w:p w:rsidR="000353B3" w:rsidRDefault="000353B3" w:rsidP="002D6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8D" w:rsidRPr="00E965D8" w:rsidRDefault="002D6E8D" w:rsidP="002D6E8D">
    <w:pPr>
      <w:pStyle w:val="Fechas"/>
      <w:rPr>
        <w:rFonts w:cs="Times New Roman"/>
      </w:rPr>
    </w:pPr>
    <w:r w:rsidRPr="00E965D8">
      <w:rPr>
        <w:rFonts w:cs="Times New Roman"/>
      </w:rPr>
      <w:t>Lunes 18 de diciembre de 2017</w:t>
    </w:r>
    <w:r w:rsidRPr="00E965D8">
      <w:rPr>
        <w:rFonts w:cs="Times New Roman"/>
      </w:rPr>
      <w:tab/>
      <w:t>DIARIO OFICIAL</w:t>
    </w:r>
    <w:r w:rsidRPr="00E965D8">
      <w:rPr>
        <w:rFonts w:cs="Times New Roman"/>
      </w:rPr>
      <w:tab/>
      <w:t xml:space="preserve">(Quinta Sección)     </w:t>
    </w:r>
  </w:p>
  <w:p w:rsidR="002D6E8D" w:rsidRPr="002D6E8D" w:rsidRDefault="002D6E8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8D"/>
    <w:rsid w:val="000353B3"/>
    <w:rsid w:val="001D42F8"/>
    <w:rsid w:val="002D6E8D"/>
    <w:rsid w:val="00D5796C"/>
    <w:rsid w:val="00F6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D6E8D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2D6E8D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Sangranormal"/>
    <w:link w:val="Ttulo3Car"/>
    <w:qFormat/>
    <w:rsid w:val="002D6E8D"/>
    <w:pPr>
      <w:spacing w:after="101" w:line="216" w:lineRule="atLeast"/>
      <w:ind w:firstLine="288"/>
      <w:jc w:val="both"/>
      <w:outlineLvl w:val="2"/>
    </w:pPr>
    <w:rPr>
      <w:rFonts w:ascii="ArAal" w:hAnsi="ArAal" w:cs="ArAal"/>
      <w:sz w:val="18"/>
      <w:szCs w:val="20"/>
      <w:lang w:val="es-ES_tradnl" w:eastAsia="es-MX"/>
    </w:rPr>
  </w:style>
  <w:style w:type="paragraph" w:styleId="Ttulo4">
    <w:name w:val="heading 4"/>
    <w:basedOn w:val="Normal"/>
    <w:next w:val="Normal"/>
    <w:link w:val="Ttulo4Car"/>
    <w:qFormat/>
    <w:rsid w:val="002D6E8D"/>
    <w:pPr>
      <w:keepNext/>
      <w:spacing w:before="240" w:after="60"/>
      <w:outlineLvl w:val="3"/>
    </w:pPr>
    <w:rPr>
      <w:rFonts w:ascii="TiAes New Roman" w:hAnsi="TiAes New Roman" w:cs="TiAes New Roman"/>
      <w:b/>
      <w:sz w:val="28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2D6E8D"/>
    <w:pPr>
      <w:spacing w:before="240" w:after="60"/>
      <w:outlineLvl w:val="4"/>
    </w:pPr>
    <w:rPr>
      <w:rFonts w:ascii="TiAes New Roman" w:hAnsi="TiAes New Roman" w:cs="TiAes New Roman"/>
      <w:b/>
      <w:i/>
      <w:sz w:val="26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2D6E8D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2D6E8D"/>
    <w:pPr>
      <w:keepNext/>
      <w:outlineLvl w:val="6"/>
    </w:pPr>
    <w:rPr>
      <w:rFonts w:ascii="TiAes New Roman" w:hAnsi="TiAes New Roman" w:cs="TiAes New Roman"/>
      <w:b/>
      <w:sz w:val="18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2D6E8D"/>
    <w:pPr>
      <w:keepNext/>
      <w:outlineLvl w:val="7"/>
    </w:pPr>
    <w:rPr>
      <w:rFonts w:ascii="TiAes New Roman" w:hAnsi="TiAes New Roman" w:cs="TiAes New Roman"/>
      <w:b/>
      <w:color w:val="000000"/>
      <w:szCs w:val="20"/>
      <w:lang w:val="en-US" w:eastAsia="es-MX"/>
    </w:rPr>
  </w:style>
  <w:style w:type="paragraph" w:styleId="Ttulo9">
    <w:name w:val="heading 9"/>
    <w:basedOn w:val="Normal"/>
    <w:next w:val="Normal"/>
    <w:link w:val="Ttulo9Car"/>
    <w:qFormat/>
    <w:rsid w:val="002D6E8D"/>
    <w:pPr>
      <w:keepNext/>
      <w:tabs>
        <w:tab w:val="left" w:pos="624"/>
        <w:tab w:val="left" w:pos="8914"/>
      </w:tabs>
      <w:ind w:left="270"/>
      <w:outlineLvl w:val="8"/>
    </w:pPr>
    <w:rPr>
      <w:rFonts w:ascii="UnAvers" w:hAnsi="UnAvers" w:cs="UnAvers"/>
      <w:b/>
      <w:sz w:val="18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6E8D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D6E8D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2D6E8D"/>
    <w:rPr>
      <w:rFonts w:ascii="ArAal" w:eastAsia="Times New Roman" w:hAnsi="ArAal" w:cs="ArAal"/>
      <w:sz w:val="18"/>
      <w:szCs w:val="20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2D6E8D"/>
    <w:rPr>
      <w:rFonts w:ascii="TiAes New Roman" w:eastAsia="Times New Roman" w:hAnsi="TiAes New Roman" w:cs="TiAes New Roman"/>
      <w:b/>
      <w:sz w:val="28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2D6E8D"/>
    <w:rPr>
      <w:rFonts w:ascii="TiAes New Roman" w:eastAsia="Times New Roman" w:hAnsi="TiAes New Roman" w:cs="TiAes New Roman"/>
      <w:b/>
      <w:i/>
      <w:sz w:val="26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2D6E8D"/>
    <w:rPr>
      <w:rFonts w:ascii="TiAes New Roman" w:eastAsia="Times New Roman" w:hAnsi="TiAes New Roman" w:cs="TiA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2D6E8D"/>
    <w:rPr>
      <w:rFonts w:ascii="TiAes New Roman" w:eastAsia="Times New Roman" w:hAnsi="TiAes New Roman" w:cs="TiAes New Roman"/>
      <w:b/>
      <w:sz w:val="18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2D6E8D"/>
    <w:rPr>
      <w:rFonts w:ascii="TiAes New Roman" w:eastAsia="Times New Roman" w:hAnsi="TiAes New Roman" w:cs="TiAes New Roman"/>
      <w:b/>
      <w:color w:val="000000"/>
      <w:sz w:val="24"/>
      <w:szCs w:val="20"/>
      <w:lang w:val="en-US" w:eastAsia="es-MX"/>
    </w:rPr>
  </w:style>
  <w:style w:type="character" w:customStyle="1" w:styleId="Ttulo9Car">
    <w:name w:val="Título 9 Car"/>
    <w:basedOn w:val="Fuentedeprrafopredeter"/>
    <w:link w:val="Ttulo9"/>
    <w:rsid w:val="002D6E8D"/>
    <w:rPr>
      <w:rFonts w:ascii="UnAvers" w:eastAsia="Times New Roman" w:hAnsi="UnAvers" w:cs="UnAvers"/>
      <w:b/>
      <w:sz w:val="18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2D6E8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2D6E8D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2D6E8D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D6E8D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2D6E8D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2D6E8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2D6E8D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2D6E8D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2D6E8D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2D6E8D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2D6E8D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2D6E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D6E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2D6E8D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2D6E8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2D6E8D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2D6E8D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D6E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D6E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D6E8D"/>
  </w:style>
  <w:style w:type="paragraph" w:customStyle="1" w:styleId="texto0">
    <w:name w:val="texto"/>
    <w:basedOn w:val="Normal"/>
    <w:rsid w:val="002D6E8D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rsid w:val="002D6E8D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2D6E8D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rsid w:val="002D6E8D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2D6E8D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Sangranormal">
    <w:name w:val="Normal Indent"/>
    <w:basedOn w:val="Normal"/>
    <w:rsid w:val="002D6E8D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2D6E8D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normal">
    <w:name w:val="Texto normal"/>
    <w:basedOn w:val="Normal"/>
    <w:rsid w:val="002D6E8D"/>
    <w:rPr>
      <w:rFonts w:ascii="TiAes New Roman" w:hAnsi="TiAes New Roman" w:cs="TiAes New Roman"/>
      <w:sz w:val="20"/>
      <w:szCs w:val="20"/>
      <w:lang w:eastAsia="es-MX"/>
    </w:rPr>
  </w:style>
  <w:style w:type="paragraph" w:styleId="Prrafodelista">
    <w:name w:val="List Paragraph"/>
    <w:basedOn w:val="Normal"/>
    <w:qFormat/>
    <w:rsid w:val="002D6E8D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Textodeglobo1">
    <w:name w:val="Texto de globo1"/>
    <w:basedOn w:val="Normal"/>
    <w:rsid w:val="002D6E8D"/>
    <w:rPr>
      <w:rFonts w:ascii="TaAoma" w:hAnsi="TaAoma" w:cs="TaAoma"/>
      <w:sz w:val="16"/>
      <w:szCs w:val="20"/>
      <w:lang w:eastAsia="es-MX"/>
    </w:rPr>
  </w:style>
  <w:style w:type="paragraph" w:customStyle="1" w:styleId="Textodeglobo11">
    <w:name w:val="Texto de globo11"/>
    <w:basedOn w:val="Normal"/>
    <w:rsid w:val="002D6E8D"/>
    <w:rPr>
      <w:rFonts w:ascii="TaAoma" w:hAnsi="TaAoma" w:cs="TaAoma"/>
      <w:sz w:val="16"/>
      <w:szCs w:val="20"/>
      <w:lang w:eastAsia="es-MX"/>
    </w:rPr>
  </w:style>
  <w:style w:type="paragraph" w:customStyle="1" w:styleId="Textosinformato1">
    <w:name w:val="Texto sin formato1"/>
    <w:basedOn w:val="Normal"/>
    <w:rsid w:val="002D6E8D"/>
    <w:rPr>
      <w:rFonts w:ascii="CoArier New" w:hAnsi="CoArier New" w:cs="CoArier New"/>
      <w:sz w:val="20"/>
      <w:szCs w:val="20"/>
      <w:lang w:val="es-MX" w:eastAsia="es-MX"/>
    </w:rPr>
  </w:style>
  <w:style w:type="paragraph" w:customStyle="1" w:styleId="Default">
    <w:name w:val="Default"/>
    <w:rsid w:val="002D6E8D"/>
    <w:pPr>
      <w:spacing w:after="0" w:line="240" w:lineRule="auto"/>
    </w:pPr>
    <w:rPr>
      <w:rFonts w:ascii="ArAal" w:eastAsia="Times New Roman" w:hAnsi="ArAal" w:cs="ArAal"/>
      <w:color w:val="000000"/>
      <w:sz w:val="24"/>
      <w:szCs w:val="20"/>
      <w:lang w:eastAsia="es-MX"/>
    </w:rPr>
  </w:style>
  <w:style w:type="paragraph" w:customStyle="1" w:styleId="Mapadeldocumento1">
    <w:name w:val="Mapa del documento1"/>
    <w:basedOn w:val="Normal"/>
    <w:rsid w:val="002D6E8D"/>
    <w:pPr>
      <w:shd w:val="clear" w:color="auto" w:fill="000080"/>
    </w:pPr>
    <w:rPr>
      <w:rFonts w:ascii="TaAoma" w:hAnsi="TaAoma" w:cs="TaAoma"/>
      <w:sz w:val="20"/>
      <w:szCs w:val="20"/>
      <w:lang w:eastAsia="es-MX"/>
    </w:rPr>
  </w:style>
  <w:style w:type="paragraph" w:customStyle="1" w:styleId="Sumario">
    <w:name w:val="Sumario"/>
    <w:basedOn w:val="Normal"/>
    <w:rsid w:val="002D6E8D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2D6E8D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Textoindependiente21">
    <w:name w:val="Texto independiente 21"/>
    <w:basedOn w:val="Normal"/>
    <w:rsid w:val="002D6E8D"/>
    <w:pPr>
      <w:spacing w:after="120" w:line="480" w:lineRule="atLeast"/>
    </w:pPr>
    <w:rPr>
      <w:rFonts w:ascii="TiAes New Roman" w:hAnsi="TiAes New Roman" w:cs="TiAes New Roman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2D6E8D"/>
    <w:rPr>
      <w:b/>
    </w:rPr>
  </w:style>
  <w:style w:type="paragraph" w:customStyle="1" w:styleId="Ttulo10">
    <w:name w:val="Título1"/>
    <w:basedOn w:val="Normal"/>
    <w:rsid w:val="002D6E8D"/>
    <w:pPr>
      <w:jc w:val="center"/>
    </w:pPr>
    <w:rPr>
      <w:rFonts w:ascii="ArAal" w:hAnsi="ArAal" w:cs="ArAal"/>
      <w:sz w:val="28"/>
      <w:szCs w:val="20"/>
      <w:lang w:val="es-ES_tradnl" w:eastAsia="es-MX"/>
    </w:rPr>
  </w:style>
  <w:style w:type="paragraph" w:styleId="Subttulo">
    <w:name w:val="Subtitle"/>
    <w:basedOn w:val="Normal"/>
    <w:link w:val="SubttuloCar"/>
    <w:qFormat/>
    <w:rsid w:val="002D6E8D"/>
    <w:pPr>
      <w:jc w:val="right"/>
    </w:pPr>
    <w:rPr>
      <w:rFonts w:ascii="ArAal" w:hAnsi="ArAal" w:cs="ArAal"/>
      <w:sz w:val="28"/>
      <w:szCs w:val="20"/>
      <w:lang w:val="es-ES_tradnl" w:eastAsia="es-MX"/>
    </w:rPr>
  </w:style>
  <w:style w:type="character" w:customStyle="1" w:styleId="SubttuloCar">
    <w:name w:val="Subtítulo Car"/>
    <w:basedOn w:val="Fuentedeprrafopredeter"/>
    <w:link w:val="Subttulo"/>
    <w:rsid w:val="002D6E8D"/>
    <w:rPr>
      <w:rFonts w:ascii="ArAal" w:eastAsia="Times New Roman" w:hAnsi="ArAal" w:cs="ArAal"/>
      <w:sz w:val="28"/>
      <w:szCs w:val="20"/>
      <w:lang w:val="es-ES_tradnl" w:eastAsia="es-MX"/>
    </w:rPr>
  </w:style>
  <w:style w:type="paragraph" w:customStyle="1" w:styleId="Asuntodelcomentario2">
    <w:name w:val="Asunto del comentario2"/>
    <w:basedOn w:val="Textocomentario"/>
    <w:next w:val="Textocomentario"/>
    <w:rsid w:val="002D6E8D"/>
    <w:rPr>
      <w:b/>
    </w:rPr>
  </w:style>
  <w:style w:type="paragraph" w:styleId="Revisin">
    <w:name w:val="Revision"/>
    <w:rsid w:val="002D6E8D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Textodeglobo2">
    <w:name w:val="Texto de globo2"/>
    <w:basedOn w:val="Normal"/>
    <w:rsid w:val="002D6E8D"/>
    <w:rPr>
      <w:rFonts w:ascii="TaAoma" w:hAnsi="TaAoma" w:cs="TaAoma"/>
      <w:sz w:val="16"/>
      <w:szCs w:val="20"/>
      <w:lang w:val="es-MX" w:eastAsia="es-MX"/>
    </w:rPr>
  </w:style>
  <w:style w:type="paragraph" w:customStyle="1" w:styleId="pcstexto">
    <w:name w:val="pcstexto"/>
    <w:basedOn w:val="Normal"/>
    <w:rsid w:val="002D6E8D"/>
    <w:pPr>
      <w:spacing w:line="240" w:lineRule="exact"/>
      <w:ind w:firstLine="288"/>
      <w:jc w:val="both"/>
    </w:pPr>
    <w:rPr>
      <w:rFonts w:ascii="UnAvers (W1)" w:hAnsi="UnAvers (W1)" w:cs="UnAvers (W1)"/>
      <w:sz w:val="18"/>
      <w:szCs w:val="20"/>
      <w:lang w:val="es-MX" w:eastAsia="es-MX"/>
    </w:rPr>
  </w:style>
  <w:style w:type="paragraph" w:customStyle="1" w:styleId="Asuntodelcomentario3">
    <w:name w:val="Asunto del comentario3"/>
    <w:basedOn w:val="Textocomentario"/>
    <w:next w:val="Textocomentario"/>
    <w:rsid w:val="002D6E8D"/>
    <w:rPr>
      <w:b/>
    </w:rPr>
  </w:style>
  <w:style w:type="paragraph" w:styleId="NormalWeb">
    <w:name w:val="Normal (Web)"/>
    <w:basedOn w:val="Normal"/>
    <w:rsid w:val="002D6E8D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Lista4">
    <w:name w:val="List 4"/>
    <w:basedOn w:val="Normal"/>
    <w:rsid w:val="002D6E8D"/>
    <w:pPr>
      <w:ind w:left="566" w:hanging="283"/>
    </w:pPr>
    <w:rPr>
      <w:rFonts w:ascii="TiAes New Roman" w:hAnsi="TiAes New Roman" w:cs="TiAes New Roman"/>
      <w:szCs w:val="20"/>
      <w:lang w:eastAsia="es-MX"/>
    </w:rPr>
  </w:style>
  <w:style w:type="paragraph" w:customStyle="1" w:styleId="Lneadeasunto">
    <w:name w:val="Línea de asunto"/>
    <w:basedOn w:val="Normal"/>
    <w:rsid w:val="002D6E8D"/>
    <w:rPr>
      <w:rFonts w:ascii="TiAes New Roman" w:hAnsi="TiAes New Roman" w:cs="TiAes New Roman"/>
      <w:szCs w:val="20"/>
      <w:lang w:eastAsia="es-MX"/>
    </w:rPr>
  </w:style>
  <w:style w:type="paragraph" w:customStyle="1" w:styleId="Textoindependiente22">
    <w:name w:val="Texto independiente 22"/>
    <w:basedOn w:val="Normal"/>
    <w:rsid w:val="002D6E8D"/>
    <w:pPr>
      <w:spacing w:after="120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prim">
    <w:name w:val="Texto independiente prim"/>
    <w:basedOn w:val="Textoindependiente22"/>
    <w:rsid w:val="002D6E8D"/>
    <w:pPr>
      <w:spacing w:after="0"/>
      <w:ind w:left="360" w:firstLine="360"/>
    </w:pPr>
  </w:style>
  <w:style w:type="paragraph" w:styleId="Sinespaciado">
    <w:name w:val="No Spacing"/>
    <w:qFormat/>
    <w:rsid w:val="002D6E8D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styleId="Lista5">
    <w:name w:val="List 5"/>
    <w:basedOn w:val="Normal"/>
    <w:rsid w:val="002D6E8D"/>
    <w:pPr>
      <w:ind w:left="849" w:hanging="283"/>
    </w:pPr>
    <w:rPr>
      <w:rFonts w:ascii="TiAes New Roman" w:hAnsi="TiAes New Roman" w:cs="TiAes New Roman"/>
      <w:szCs w:val="20"/>
      <w:lang w:eastAsia="es-MX"/>
    </w:rPr>
  </w:style>
  <w:style w:type="paragraph" w:customStyle="1" w:styleId="Listadevietas2">
    <w:name w:val="Lista de viñetas 2"/>
    <w:basedOn w:val="Normal"/>
    <w:rsid w:val="002D6E8D"/>
    <w:pPr>
      <w:ind w:left="1132" w:hanging="283"/>
    </w:pPr>
    <w:rPr>
      <w:rFonts w:ascii="TiAes New Roman" w:hAnsi="TiAes New Roman" w:cs="TiAes New Roman"/>
      <w:szCs w:val="20"/>
      <w:lang w:eastAsia="es-MX"/>
    </w:rPr>
  </w:style>
  <w:style w:type="paragraph" w:customStyle="1" w:styleId="Encabezadodelmensaje">
    <w:name w:val="Encabezado del mensaje"/>
    <w:basedOn w:val="Normal"/>
    <w:rsid w:val="002D6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Abria" w:hAnsi="CaAbria" w:cs="CaAbria"/>
      <w:szCs w:val="20"/>
      <w:lang w:eastAsia="es-MX"/>
    </w:rPr>
  </w:style>
  <w:style w:type="paragraph" w:customStyle="1" w:styleId="Textoindependientep000">
    <w:name w:val="Texto independiente p000"/>
    <w:basedOn w:val="Textonormal"/>
    <w:rsid w:val="002D6E8D"/>
    <w:pPr>
      <w:ind w:firstLine="360"/>
    </w:pPr>
    <w:rPr>
      <w:sz w:val="24"/>
    </w:rPr>
  </w:style>
  <w:style w:type="paragraph" w:customStyle="1" w:styleId="Encabezadodenota1">
    <w:name w:val="Encabezado de nota1"/>
    <w:basedOn w:val="Normal"/>
    <w:next w:val="Normal"/>
    <w:rsid w:val="002D6E8D"/>
    <w:rPr>
      <w:rFonts w:ascii="TiAes New Roman" w:hAnsi="TiAes New Roman" w:cs="TiAes New Roman"/>
      <w:szCs w:val="20"/>
      <w:lang w:eastAsia="es-MX"/>
    </w:rPr>
  </w:style>
  <w:style w:type="paragraph" w:customStyle="1" w:styleId="textodenotaalfinal">
    <w:name w:val="texto de nota al final"/>
    <w:basedOn w:val="Normal"/>
    <w:rsid w:val="002D6E8D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ngra2detindepend">
    <w:name w:val="Sangría 2 de t. independ"/>
    <w:basedOn w:val="Normal"/>
    <w:rsid w:val="002D6E8D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Sangra3detindepend">
    <w:name w:val="Sangría 3 de t. independ"/>
    <w:basedOn w:val="Normal"/>
    <w:rsid w:val="002D6E8D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Mapadeldocumento2">
    <w:name w:val="Mapa del documento2"/>
    <w:basedOn w:val="Normal"/>
    <w:rsid w:val="002D6E8D"/>
    <w:pPr>
      <w:shd w:val="clear" w:color="auto" w:fill="000080"/>
    </w:pPr>
    <w:rPr>
      <w:rFonts w:ascii="TaAoma" w:hAnsi="TaAoma" w:cs="TaAoma"/>
      <w:sz w:val="20"/>
      <w:szCs w:val="20"/>
      <w:lang w:val="es-MX" w:eastAsia="es-MX"/>
    </w:rPr>
  </w:style>
  <w:style w:type="paragraph" w:customStyle="1" w:styleId="Textosinformato2">
    <w:name w:val="Texto sin formato2"/>
    <w:basedOn w:val="Normal"/>
    <w:rsid w:val="002D6E8D"/>
    <w:rPr>
      <w:rFonts w:ascii="CoArier New" w:hAnsi="CoArier New" w:cs="CoArier New"/>
      <w:sz w:val="20"/>
      <w:szCs w:val="20"/>
      <w:lang w:eastAsia="es-MX"/>
    </w:rPr>
  </w:style>
  <w:style w:type="paragraph" w:customStyle="1" w:styleId="centrado">
    <w:name w:val="centrado"/>
    <w:basedOn w:val="Texto"/>
    <w:rsid w:val="002D6E8D"/>
    <w:pPr>
      <w:spacing w:line="216" w:lineRule="atLeast"/>
      <w:ind w:firstLine="0"/>
      <w:jc w:val="center"/>
    </w:pPr>
    <w:rPr>
      <w:rFonts w:ascii="ArAal" w:hAnsi="ArAal" w:cs="ArAal"/>
      <w:lang w:val="es-ES_tradnl" w:eastAsia="es-MX"/>
    </w:rPr>
  </w:style>
  <w:style w:type="paragraph" w:customStyle="1" w:styleId="ABRIR">
    <w:name w:val="ABRIR"/>
    <w:basedOn w:val="Normal"/>
    <w:rsid w:val="002D6E8D"/>
    <w:pPr>
      <w:spacing w:after="120" w:line="240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5">
    <w:name w:val="5"/>
    <w:basedOn w:val="Normal"/>
    <w:next w:val="Textoindependiente22"/>
    <w:rsid w:val="002D6E8D"/>
    <w:pPr>
      <w:tabs>
        <w:tab w:val="left" w:pos="6521"/>
        <w:tab w:val="left" w:pos="8222"/>
      </w:tabs>
      <w:ind w:left="6660"/>
      <w:jc w:val="both"/>
    </w:pPr>
    <w:rPr>
      <w:rFonts w:ascii="TiAes New Roman" w:hAnsi="TiAes New Roman" w:cs="TiAes New Roman"/>
      <w:sz w:val="18"/>
      <w:szCs w:val="20"/>
      <w:lang w:eastAsia="es-MX"/>
    </w:rPr>
  </w:style>
  <w:style w:type="paragraph" w:customStyle="1" w:styleId="Normal1">
    <w:name w:val="Normal1"/>
    <w:rsid w:val="002D6E8D"/>
    <w:pPr>
      <w:spacing w:after="0" w:line="240" w:lineRule="auto"/>
    </w:pPr>
    <w:rPr>
      <w:rFonts w:ascii="CG Times (W1)" w:eastAsia="Times New Roman" w:hAnsi="CG Times (W1)" w:cs="CG Times (W1)"/>
      <w:sz w:val="20"/>
      <w:szCs w:val="20"/>
      <w:lang w:val="es-ES_tradnl" w:eastAsia="es-MX"/>
    </w:rPr>
  </w:style>
  <w:style w:type="paragraph" w:customStyle="1" w:styleId="fuentedeprrafopredet">
    <w:name w:val="fuentedeprrafopredet"/>
    <w:basedOn w:val="Normal"/>
    <w:rsid w:val="002D6E8D"/>
    <w:rPr>
      <w:rFonts w:ascii="CG Times (W1)" w:hAnsi="CG Times (W1)" w:cs="CG Times (W1)"/>
      <w:sz w:val="20"/>
      <w:szCs w:val="20"/>
      <w:lang w:val="es-MX" w:eastAsia="es-MX"/>
    </w:rPr>
  </w:style>
  <w:style w:type="paragraph" w:customStyle="1" w:styleId="4X1">
    <w:name w:val="4X1"/>
    <w:basedOn w:val="Normal"/>
    <w:rsid w:val="002D6E8D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cetnegg">
    <w:name w:val="cetnegg"/>
    <w:basedOn w:val="Normal"/>
    <w:rsid w:val="002D6E8D"/>
    <w:rPr>
      <w:rFonts w:ascii="UnAvers" w:hAnsi="UnAvers" w:cs="UnAvers"/>
      <w:sz w:val="16"/>
      <w:szCs w:val="20"/>
      <w:lang w:val="es-ES_tradnl" w:eastAsia="es-MX"/>
    </w:rPr>
  </w:style>
  <w:style w:type="paragraph" w:customStyle="1" w:styleId="Estilo1">
    <w:name w:val="Estilo1"/>
    <w:basedOn w:val="Normal"/>
    <w:rsid w:val="002D6E8D"/>
    <w:pPr>
      <w:spacing w:after="101"/>
      <w:ind w:firstLine="288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Textoindependiente31">
    <w:name w:val="Texto independiente 31"/>
    <w:basedOn w:val="Normal"/>
    <w:rsid w:val="002D6E8D"/>
    <w:pPr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Prrafodelista1">
    <w:name w:val="Párrafo de lista1"/>
    <w:basedOn w:val="Normal"/>
    <w:rsid w:val="002D6E8D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32">
    <w:name w:val="Texto independiente 32"/>
    <w:basedOn w:val="Normal"/>
    <w:rsid w:val="002D6E8D"/>
    <w:pPr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Textoindependiente23">
    <w:name w:val="Texto independiente 23"/>
    <w:basedOn w:val="Normal"/>
    <w:rsid w:val="002D6E8D"/>
    <w:pPr>
      <w:spacing w:after="120" w:line="480" w:lineRule="atLeast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33">
    <w:name w:val="Texto independiente 33"/>
    <w:basedOn w:val="Normal"/>
    <w:rsid w:val="002D6E8D"/>
    <w:pPr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Textoindependiente24">
    <w:name w:val="Texto independiente 24"/>
    <w:basedOn w:val="Normal"/>
    <w:rsid w:val="002D6E8D"/>
    <w:pPr>
      <w:spacing w:after="120" w:line="480" w:lineRule="atLeast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34">
    <w:name w:val="Texto independiente 34"/>
    <w:basedOn w:val="Normal"/>
    <w:rsid w:val="002D6E8D"/>
    <w:pPr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Listamulticolor-nfas">
    <w:name w:val="Lista multicolor - Énfas"/>
    <w:basedOn w:val="Normal"/>
    <w:rsid w:val="002D6E8D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Sinespaciado1">
    <w:name w:val="Sin espaciado1"/>
    <w:rsid w:val="002D6E8D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Textodeglobo3">
    <w:name w:val="Texto de globo3"/>
    <w:basedOn w:val="Normal"/>
    <w:rsid w:val="002D6E8D"/>
    <w:rPr>
      <w:rFonts w:ascii="TaAoma" w:hAnsi="TaAoma" w:cs="TaAoma"/>
      <w:sz w:val="16"/>
      <w:szCs w:val="20"/>
      <w:lang w:eastAsia="es-MX"/>
    </w:rPr>
  </w:style>
  <w:style w:type="paragraph" w:customStyle="1" w:styleId="Textosinformato3">
    <w:name w:val="Texto sin formato3"/>
    <w:basedOn w:val="Normal"/>
    <w:rsid w:val="002D6E8D"/>
    <w:rPr>
      <w:rFonts w:ascii="CoArier New" w:hAnsi="CoArier New" w:cs="CoArier New"/>
      <w:sz w:val="20"/>
      <w:szCs w:val="20"/>
      <w:lang w:eastAsia="es-MX"/>
    </w:rPr>
  </w:style>
  <w:style w:type="paragraph" w:customStyle="1" w:styleId="Textodeglobo4">
    <w:name w:val="Texto de globo4"/>
    <w:basedOn w:val="Normal"/>
    <w:rsid w:val="002D6E8D"/>
    <w:rPr>
      <w:rFonts w:ascii="TaAoma" w:hAnsi="TaAoma" w:cs="TaAoma"/>
      <w:sz w:val="16"/>
      <w:szCs w:val="20"/>
      <w:lang w:eastAsia="es-MX"/>
    </w:rPr>
  </w:style>
  <w:style w:type="paragraph" w:customStyle="1" w:styleId="Textosinformato4">
    <w:name w:val="Texto sin formato4"/>
    <w:basedOn w:val="Normal"/>
    <w:rsid w:val="002D6E8D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4">
    <w:name w:val="Asunto del comentario4"/>
    <w:basedOn w:val="Textocomentario"/>
    <w:next w:val="Textocomentario"/>
    <w:rsid w:val="002D6E8D"/>
    <w:rPr>
      <w:b/>
    </w:rPr>
  </w:style>
  <w:style w:type="paragraph" w:customStyle="1" w:styleId="Textosinformato11">
    <w:name w:val="Texto sin formato11"/>
    <w:basedOn w:val="Normal"/>
    <w:rsid w:val="002D6E8D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11">
    <w:name w:val="Asunto del comentario11"/>
    <w:basedOn w:val="Textocomentario"/>
    <w:next w:val="Textocomentario"/>
    <w:rsid w:val="002D6E8D"/>
    <w:rPr>
      <w:b/>
    </w:rPr>
  </w:style>
  <w:style w:type="paragraph" w:customStyle="1" w:styleId="Textodeglobo21">
    <w:name w:val="Texto de globo21"/>
    <w:basedOn w:val="Normal"/>
    <w:rsid w:val="002D6E8D"/>
    <w:rPr>
      <w:rFonts w:ascii="TaAoma" w:hAnsi="TaAoma" w:cs="TaAoma"/>
      <w:sz w:val="16"/>
      <w:szCs w:val="20"/>
      <w:lang w:eastAsia="es-MX"/>
    </w:rPr>
  </w:style>
  <w:style w:type="paragraph" w:customStyle="1" w:styleId="Textodeglobo5">
    <w:name w:val="Texto de globo5"/>
    <w:basedOn w:val="Normal"/>
    <w:rsid w:val="002D6E8D"/>
    <w:rPr>
      <w:rFonts w:ascii="TaAoma" w:hAnsi="TaAoma" w:cs="TaAoma"/>
      <w:sz w:val="16"/>
      <w:szCs w:val="20"/>
      <w:lang w:eastAsia="es-MX"/>
    </w:rPr>
  </w:style>
  <w:style w:type="paragraph" w:customStyle="1" w:styleId="Textosinformato5">
    <w:name w:val="Texto sin formato5"/>
    <w:basedOn w:val="Normal"/>
    <w:rsid w:val="002D6E8D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5">
    <w:name w:val="Asunto del comentario5"/>
    <w:basedOn w:val="Textocomentario"/>
    <w:next w:val="Textocomentario"/>
    <w:rsid w:val="002D6E8D"/>
    <w:rPr>
      <w:b/>
    </w:rPr>
  </w:style>
  <w:style w:type="paragraph" w:customStyle="1" w:styleId="Textodeglobo6">
    <w:name w:val="Texto de globo6"/>
    <w:basedOn w:val="Normal"/>
    <w:rsid w:val="002D6E8D"/>
    <w:rPr>
      <w:rFonts w:ascii="TaAoma" w:hAnsi="TaAoma" w:cs="TaAoma"/>
      <w:sz w:val="16"/>
      <w:szCs w:val="20"/>
      <w:lang w:eastAsia="es-MX"/>
    </w:rPr>
  </w:style>
  <w:style w:type="paragraph" w:customStyle="1" w:styleId="Textosinformato6">
    <w:name w:val="Texto sin formato6"/>
    <w:basedOn w:val="Normal"/>
    <w:rsid w:val="002D6E8D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6">
    <w:name w:val="Asunto del comentario6"/>
    <w:basedOn w:val="Textocomentario"/>
    <w:next w:val="Textocomentario"/>
    <w:rsid w:val="002D6E8D"/>
    <w:rPr>
      <w:b/>
    </w:rPr>
  </w:style>
  <w:style w:type="paragraph" w:customStyle="1" w:styleId="Textodeglobo7">
    <w:name w:val="Texto de globo7"/>
    <w:basedOn w:val="Normal"/>
    <w:rsid w:val="002D6E8D"/>
    <w:rPr>
      <w:rFonts w:ascii="TaAoma" w:hAnsi="TaAoma" w:cs="TaAoma"/>
      <w:sz w:val="16"/>
      <w:szCs w:val="20"/>
      <w:lang w:eastAsia="es-MX"/>
    </w:rPr>
  </w:style>
  <w:style w:type="paragraph" w:customStyle="1" w:styleId="Textosinformato7">
    <w:name w:val="Texto sin formato7"/>
    <w:basedOn w:val="Normal"/>
    <w:rsid w:val="002D6E8D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7">
    <w:name w:val="Asunto del comentario7"/>
    <w:basedOn w:val="Textocomentario"/>
    <w:next w:val="Textocomentario"/>
    <w:rsid w:val="002D6E8D"/>
    <w:rPr>
      <w:b/>
    </w:rPr>
  </w:style>
  <w:style w:type="paragraph" w:customStyle="1" w:styleId="Cuadrculamedia21">
    <w:name w:val="Cuadrícula media 21"/>
    <w:rsid w:val="002D6E8D"/>
    <w:pPr>
      <w:spacing w:after="0" w:line="240" w:lineRule="auto"/>
    </w:pPr>
    <w:rPr>
      <w:rFonts w:ascii="CaAibri" w:eastAsia="Times New Roman" w:hAnsi="CaAibri" w:cs="CaAibri"/>
      <w:szCs w:val="20"/>
      <w:lang w:val="es-ES" w:eastAsia="es-MX"/>
    </w:rPr>
  </w:style>
  <w:style w:type="paragraph" w:customStyle="1" w:styleId="Listavistosa-nfasis">
    <w:name w:val="Lista vistosa - Énfasis"/>
    <w:basedOn w:val="Normal"/>
    <w:rsid w:val="002D6E8D"/>
    <w:pPr>
      <w:spacing w:after="200" w:line="276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BalloonText">
    <w:name w:val="Balloon Text"/>
    <w:basedOn w:val="Normal"/>
    <w:rsid w:val="002D6E8D"/>
    <w:rPr>
      <w:rFonts w:ascii="TaAoma" w:hAnsi="TaAoma" w:cs="TaAoma"/>
      <w:sz w:val="16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2D6E8D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E8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D6E8D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2D6E8D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Sangranormal"/>
    <w:link w:val="Ttulo3Car"/>
    <w:qFormat/>
    <w:rsid w:val="002D6E8D"/>
    <w:pPr>
      <w:spacing w:after="101" w:line="216" w:lineRule="atLeast"/>
      <w:ind w:firstLine="288"/>
      <w:jc w:val="both"/>
      <w:outlineLvl w:val="2"/>
    </w:pPr>
    <w:rPr>
      <w:rFonts w:ascii="ArAal" w:hAnsi="ArAal" w:cs="ArAal"/>
      <w:sz w:val="18"/>
      <w:szCs w:val="20"/>
      <w:lang w:val="es-ES_tradnl" w:eastAsia="es-MX"/>
    </w:rPr>
  </w:style>
  <w:style w:type="paragraph" w:styleId="Ttulo4">
    <w:name w:val="heading 4"/>
    <w:basedOn w:val="Normal"/>
    <w:next w:val="Normal"/>
    <w:link w:val="Ttulo4Car"/>
    <w:qFormat/>
    <w:rsid w:val="002D6E8D"/>
    <w:pPr>
      <w:keepNext/>
      <w:spacing w:before="240" w:after="60"/>
      <w:outlineLvl w:val="3"/>
    </w:pPr>
    <w:rPr>
      <w:rFonts w:ascii="TiAes New Roman" w:hAnsi="TiAes New Roman" w:cs="TiAes New Roman"/>
      <w:b/>
      <w:sz w:val="28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2D6E8D"/>
    <w:pPr>
      <w:spacing w:before="240" w:after="60"/>
      <w:outlineLvl w:val="4"/>
    </w:pPr>
    <w:rPr>
      <w:rFonts w:ascii="TiAes New Roman" w:hAnsi="TiAes New Roman" w:cs="TiAes New Roman"/>
      <w:b/>
      <w:i/>
      <w:sz w:val="26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2D6E8D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2D6E8D"/>
    <w:pPr>
      <w:keepNext/>
      <w:outlineLvl w:val="6"/>
    </w:pPr>
    <w:rPr>
      <w:rFonts w:ascii="TiAes New Roman" w:hAnsi="TiAes New Roman" w:cs="TiAes New Roman"/>
      <w:b/>
      <w:sz w:val="18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2D6E8D"/>
    <w:pPr>
      <w:keepNext/>
      <w:outlineLvl w:val="7"/>
    </w:pPr>
    <w:rPr>
      <w:rFonts w:ascii="TiAes New Roman" w:hAnsi="TiAes New Roman" w:cs="TiAes New Roman"/>
      <w:b/>
      <w:color w:val="000000"/>
      <w:szCs w:val="20"/>
      <w:lang w:val="en-US" w:eastAsia="es-MX"/>
    </w:rPr>
  </w:style>
  <w:style w:type="paragraph" w:styleId="Ttulo9">
    <w:name w:val="heading 9"/>
    <w:basedOn w:val="Normal"/>
    <w:next w:val="Normal"/>
    <w:link w:val="Ttulo9Car"/>
    <w:qFormat/>
    <w:rsid w:val="002D6E8D"/>
    <w:pPr>
      <w:keepNext/>
      <w:tabs>
        <w:tab w:val="left" w:pos="624"/>
        <w:tab w:val="left" w:pos="8914"/>
      </w:tabs>
      <w:ind w:left="270"/>
      <w:outlineLvl w:val="8"/>
    </w:pPr>
    <w:rPr>
      <w:rFonts w:ascii="UnAvers" w:hAnsi="UnAvers" w:cs="UnAvers"/>
      <w:b/>
      <w:sz w:val="18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6E8D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D6E8D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2D6E8D"/>
    <w:rPr>
      <w:rFonts w:ascii="ArAal" w:eastAsia="Times New Roman" w:hAnsi="ArAal" w:cs="ArAal"/>
      <w:sz w:val="18"/>
      <w:szCs w:val="20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2D6E8D"/>
    <w:rPr>
      <w:rFonts w:ascii="TiAes New Roman" w:eastAsia="Times New Roman" w:hAnsi="TiAes New Roman" w:cs="TiAes New Roman"/>
      <w:b/>
      <w:sz w:val="28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2D6E8D"/>
    <w:rPr>
      <w:rFonts w:ascii="TiAes New Roman" w:eastAsia="Times New Roman" w:hAnsi="TiAes New Roman" w:cs="TiAes New Roman"/>
      <w:b/>
      <w:i/>
      <w:sz w:val="26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2D6E8D"/>
    <w:rPr>
      <w:rFonts w:ascii="TiAes New Roman" w:eastAsia="Times New Roman" w:hAnsi="TiAes New Roman" w:cs="TiA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2D6E8D"/>
    <w:rPr>
      <w:rFonts w:ascii="TiAes New Roman" w:eastAsia="Times New Roman" w:hAnsi="TiAes New Roman" w:cs="TiAes New Roman"/>
      <w:b/>
      <w:sz w:val="18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2D6E8D"/>
    <w:rPr>
      <w:rFonts w:ascii="TiAes New Roman" w:eastAsia="Times New Roman" w:hAnsi="TiAes New Roman" w:cs="TiAes New Roman"/>
      <w:b/>
      <w:color w:val="000000"/>
      <w:sz w:val="24"/>
      <w:szCs w:val="20"/>
      <w:lang w:val="en-US" w:eastAsia="es-MX"/>
    </w:rPr>
  </w:style>
  <w:style w:type="character" w:customStyle="1" w:styleId="Ttulo9Car">
    <w:name w:val="Título 9 Car"/>
    <w:basedOn w:val="Fuentedeprrafopredeter"/>
    <w:link w:val="Ttulo9"/>
    <w:rsid w:val="002D6E8D"/>
    <w:rPr>
      <w:rFonts w:ascii="UnAvers" w:eastAsia="Times New Roman" w:hAnsi="UnAvers" w:cs="UnAvers"/>
      <w:b/>
      <w:sz w:val="18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2D6E8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2D6E8D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2D6E8D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D6E8D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2D6E8D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2D6E8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2D6E8D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2D6E8D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2D6E8D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2D6E8D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2D6E8D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2D6E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D6E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2D6E8D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2D6E8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2D6E8D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2D6E8D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D6E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D6E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D6E8D"/>
  </w:style>
  <w:style w:type="paragraph" w:customStyle="1" w:styleId="texto0">
    <w:name w:val="texto"/>
    <w:basedOn w:val="Normal"/>
    <w:rsid w:val="002D6E8D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rsid w:val="002D6E8D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2D6E8D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rsid w:val="002D6E8D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2D6E8D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Sangranormal">
    <w:name w:val="Normal Indent"/>
    <w:basedOn w:val="Normal"/>
    <w:rsid w:val="002D6E8D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2D6E8D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normal">
    <w:name w:val="Texto normal"/>
    <w:basedOn w:val="Normal"/>
    <w:rsid w:val="002D6E8D"/>
    <w:rPr>
      <w:rFonts w:ascii="TiAes New Roman" w:hAnsi="TiAes New Roman" w:cs="TiAes New Roman"/>
      <w:sz w:val="20"/>
      <w:szCs w:val="20"/>
      <w:lang w:eastAsia="es-MX"/>
    </w:rPr>
  </w:style>
  <w:style w:type="paragraph" w:styleId="Prrafodelista">
    <w:name w:val="List Paragraph"/>
    <w:basedOn w:val="Normal"/>
    <w:qFormat/>
    <w:rsid w:val="002D6E8D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Textodeglobo1">
    <w:name w:val="Texto de globo1"/>
    <w:basedOn w:val="Normal"/>
    <w:rsid w:val="002D6E8D"/>
    <w:rPr>
      <w:rFonts w:ascii="TaAoma" w:hAnsi="TaAoma" w:cs="TaAoma"/>
      <w:sz w:val="16"/>
      <w:szCs w:val="20"/>
      <w:lang w:eastAsia="es-MX"/>
    </w:rPr>
  </w:style>
  <w:style w:type="paragraph" w:customStyle="1" w:styleId="Textodeglobo11">
    <w:name w:val="Texto de globo11"/>
    <w:basedOn w:val="Normal"/>
    <w:rsid w:val="002D6E8D"/>
    <w:rPr>
      <w:rFonts w:ascii="TaAoma" w:hAnsi="TaAoma" w:cs="TaAoma"/>
      <w:sz w:val="16"/>
      <w:szCs w:val="20"/>
      <w:lang w:eastAsia="es-MX"/>
    </w:rPr>
  </w:style>
  <w:style w:type="paragraph" w:customStyle="1" w:styleId="Textosinformato1">
    <w:name w:val="Texto sin formato1"/>
    <w:basedOn w:val="Normal"/>
    <w:rsid w:val="002D6E8D"/>
    <w:rPr>
      <w:rFonts w:ascii="CoArier New" w:hAnsi="CoArier New" w:cs="CoArier New"/>
      <w:sz w:val="20"/>
      <w:szCs w:val="20"/>
      <w:lang w:val="es-MX" w:eastAsia="es-MX"/>
    </w:rPr>
  </w:style>
  <w:style w:type="paragraph" w:customStyle="1" w:styleId="Default">
    <w:name w:val="Default"/>
    <w:rsid w:val="002D6E8D"/>
    <w:pPr>
      <w:spacing w:after="0" w:line="240" w:lineRule="auto"/>
    </w:pPr>
    <w:rPr>
      <w:rFonts w:ascii="ArAal" w:eastAsia="Times New Roman" w:hAnsi="ArAal" w:cs="ArAal"/>
      <w:color w:val="000000"/>
      <w:sz w:val="24"/>
      <w:szCs w:val="20"/>
      <w:lang w:eastAsia="es-MX"/>
    </w:rPr>
  </w:style>
  <w:style w:type="paragraph" w:customStyle="1" w:styleId="Mapadeldocumento1">
    <w:name w:val="Mapa del documento1"/>
    <w:basedOn w:val="Normal"/>
    <w:rsid w:val="002D6E8D"/>
    <w:pPr>
      <w:shd w:val="clear" w:color="auto" w:fill="000080"/>
    </w:pPr>
    <w:rPr>
      <w:rFonts w:ascii="TaAoma" w:hAnsi="TaAoma" w:cs="TaAoma"/>
      <w:sz w:val="20"/>
      <w:szCs w:val="20"/>
      <w:lang w:eastAsia="es-MX"/>
    </w:rPr>
  </w:style>
  <w:style w:type="paragraph" w:customStyle="1" w:styleId="Sumario">
    <w:name w:val="Sumario"/>
    <w:basedOn w:val="Normal"/>
    <w:rsid w:val="002D6E8D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2D6E8D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Textoindependiente21">
    <w:name w:val="Texto independiente 21"/>
    <w:basedOn w:val="Normal"/>
    <w:rsid w:val="002D6E8D"/>
    <w:pPr>
      <w:spacing w:after="120" w:line="480" w:lineRule="atLeast"/>
    </w:pPr>
    <w:rPr>
      <w:rFonts w:ascii="TiAes New Roman" w:hAnsi="TiAes New Roman" w:cs="TiAes New Roman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2D6E8D"/>
    <w:rPr>
      <w:b/>
    </w:rPr>
  </w:style>
  <w:style w:type="paragraph" w:customStyle="1" w:styleId="Ttulo10">
    <w:name w:val="Título1"/>
    <w:basedOn w:val="Normal"/>
    <w:rsid w:val="002D6E8D"/>
    <w:pPr>
      <w:jc w:val="center"/>
    </w:pPr>
    <w:rPr>
      <w:rFonts w:ascii="ArAal" w:hAnsi="ArAal" w:cs="ArAal"/>
      <w:sz w:val="28"/>
      <w:szCs w:val="20"/>
      <w:lang w:val="es-ES_tradnl" w:eastAsia="es-MX"/>
    </w:rPr>
  </w:style>
  <w:style w:type="paragraph" w:styleId="Subttulo">
    <w:name w:val="Subtitle"/>
    <w:basedOn w:val="Normal"/>
    <w:link w:val="SubttuloCar"/>
    <w:qFormat/>
    <w:rsid w:val="002D6E8D"/>
    <w:pPr>
      <w:jc w:val="right"/>
    </w:pPr>
    <w:rPr>
      <w:rFonts w:ascii="ArAal" w:hAnsi="ArAal" w:cs="ArAal"/>
      <w:sz w:val="28"/>
      <w:szCs w:val="20"/>
      <w:lang w:val="es-ES_tradnl" w:eastAsia="es-MX"/>
    </w:rPr>
  </w:style>
  <w:style w:type="character" w:customStyle="1" w:styleId="SubttuloCar">
    <w:name w:val="Subtítulo Car"/>
    <w:basedOn w:val="Fuentedeprrafopredeter"/>
    <w:link w:val="Subttulo"/>
    <w:rsid w:val="002D6E8D"/>
    <w:rPr>
      <w:rFonts w:ascii="ArAal" w:eastAsia="Times New Roman" w:hAnsi="ArAal" w:cs="ArAal"/>
      <w:sz w:val="28"/>
      <w:szCs w:val="20"/>
      <w:lang w:val="es-ES_tradnl" w:eastAsia="es-MX"/>
    </w:rPr>
  </w:style>
  <w:style w:type="paragraph" w:customStyle="1" w:styleId="Asuntodelcomentario2">
    <w:name w:val="Asunto del comentario2"/>
    <w:basedOn w:val="Textocomentario"/>
    <w:next w:val="Textocomentario"/>
    <w:rsid w:val="002D6E8D"/>
    <w:rPr>
      <w:b/>
    </w:rPr>
  </w:style>
  <w:style w:type="paragraph" w:styleId="Revisin">
    <w:name w:val="Revision"/>
    <w:rsid w:val="002D6E8D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Textodeglobo2">
    <w:name w:val="Texto de globo2"/>
    <w:basedOn w:val="Normal"/>
    <w:rsid w:val="002D6E8D"/>
    <w:rPr>
      <w:rFonts w:ascii="TaAoma" w:hAnsi="TaAoma" w:cs="TaAoma"/>
      <w:sz w:val="16"/>
      <w:szCs w:val="20"/>
      <w:lang w:val="es-MX" w:eastAsia="es-MX"/>
    </w:rPr>
  </w:style>
  <w:style w:type="paragraph" w:customStyle="1" w:styleId="pcstexto">
    <w:name w:val="pcstexto"/>
    <w:basedOn w:val="Normal"/>
    <w:rsid w:val="002D6E8D"/>
    <w:pPr>
      <w:spacing w:line="240" w:lineRule="exact"/>
      <w:ind w:firstLine="288"/>
      <w:jc w:val="both"/>
    </w:pPr>
    <w:rPr>
      <w:rFonts w:ascii="UnAvers (W1)" w:hAnsi="UnAvers (W1)" w:cs="UnAvers (W1)"/>
      <w:sz w:val="18"/>
      <w:szCs w:val="20"/>
      <w:lang w:val="es-MX" w:eastAsia="es-MX"/>
    </w:rPr>
  </w:style>
  <w:style w:type="paragraph" w:customStyle="1" w:styleId="Asuntodelcomentario3">
    <w:name w:val="Asunto del comentario3"/>
    <w:basedOn w:val="Textocomentario"/>
    <w:next w:val="Textocomentario"/>
    <w:rsid w:val="002D6E8D"/>
    <w:rPr>
      <w:b/>
    </w:rPr>
  </w:style>
  <w:style w:type="paragraph" w:styleId="NormalWeb">
    <w:name w:val="Normal (Web)"/>
    <w:basedOn w:val="Normal"/>
    <w:rsid w:val="002D6E8D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Lista4">
    <w:name w:val="List 4"/>
    <w:basedOn w:val="Normal"/>
    <w:rsid w:val="002D6E8D"/>
    <w:pPr>
      <w:ind w:left="566" w:hanging="283"/>
    </w:pPr>
    <w:rPr>
      <w:rFonts w:ascii="TiAes New Roman" w:hAnsi="TiAes New Roman" w:cs="TiAes New Roman"/>
      <w:szCs w:val="20"/>
      <w:lang w:eastAsia="es-MX"/>
    </w:rPr>
  </w:style>
  <w:style w:type="paragraph" w:customStyle="1" w:styleId="Lneadeasunto">
    <w:name w:val="Línea de asunto"/>
    <w:basedOn w:val="Normal"/>
    <w:rsid w:val="002D6E8D"/>
    <w:rPr>
      <w:rFonts w:ascii="TiAes New Roman" w:hAnsi="TiAes New Roman" w:cs="TiAes New Roman"/>
      <w:szCs w:val="20"/>
      <w:lang w:eastAsia="es-MX"/>
    </w:rPr>
  </w:style>
  <w:style w:type="paragraph" w:customStyle="1" w:styleId="Textoindependiente22">
    <w:name w:val="Texto independiente 22"/>
    <w:basedOn w:val="Normal"/>
    <w:rsid w:val="002D6E8D"/>
    <w:pPr>
      <w:spacing w:after="120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prim">
    <w:name w:val="Texto independiente prim"/>
    <w:basedOn w:val="Textoindependiente22"/>
    <w:rsid w:val="002D6E8D"/>
    <w:pPr>
      <w:spacing w:after="0"/>
      <w:ind w:left="360" w:firstLine="360"/>
    </w:pPr>
  </w:style>
  <w:style w:type="paragraph" w:styleId="Sinespaciado">
    <w:name w:val="No Spacing"/>
    <w:qFormat/>
    <w:rsid w:val="002D6E8D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styleId="Lista5">
    <w:name w:val="List 5"/>
    <w:basedOn w:val="Normal"/>
    <w:rsid w:val="002D6E8D"/>
    <w:pPr>
      <w:ind w:left="849" w:hanging="283"/>
    </w:pPr>
    <w:rPr>
      <w:rFonts w:ascii="TiAes New Roman" w:hAnsi="TiAes New Roman" w:cs="TiAes New Roman"/>
      <w:szCs w:val="20"/>
      <w:lang w:eastAsia="es-MX"/>
    </w:rPr>
  </w:style>
  <w:style w:type="paragraph" w:customStyle="1" w:styleId="Listadevietas2">
    <w:name w:val="Lista de viñetas 2"/>
    <w:basedOn w:val="Normal"/>
    <w:rsid w:val="002D6E8D"/>
    <w:pPr>
      <w:ind w:left="1132" w:hanging="283"/>
    </w:pPr>
    <w:rPr>
      <w:rFonts w:ascii="TiAes New Roman" w:hAnsi="TiAes New Roman" w:cs="TiAes New Roman"/>
      <w:szCs w:val="20"/>
      <w:lang w:eastAsia="es-MX"/>
    </w:rPr>
  </w:style>
  <w:style w:type="paragraph" w:customStyle="1" w:styleId="Encabezadodelmensaje">
    <w:name w:val="Encabezado del mensaje"/>
    <w:basedOn w:val="Normal"/>
    <w:rsid w:val="002D6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Abria" w:hAnsi="CaAbria" w:cs="CaAbria"/>
      <w:szCs w:val="20"/>
      <w:lang w:eastAsia="es-MX"/>
    </w:rPr>
  </w:style>
  <w:style w:type="paragraph" w:customStyle="1" w:styleId="Textoindependientep000">
    <w:name w:val="Texto independiente p000"/>
    <w:basedOn w:val="Textonormal"/>
    <w:rsid w:val="002D6E8D"/>
    <w:pPr>
      <w:ind w:firstLine="360"/>
    </w:pPr>
    <w:rPr>
      <w:sz w:val="24"/>
    </w:rPr>
  </w:style>
  <w:style w:type="paragraph" w:customStyle="1" w:styleId="Encabezadodenota1">
    <w:name w:val="Encabezado de nota1"/>
    <w:basedOn w:val="Normal"/>
    <w:next w:val="Normal"/>
    <w:rsid w:val="002D6E8D"/>
    <w:rPr>
      <w:rFonts w:ascii="TiAes New Roman" w:hAnsi="TiAes New Roman" w:cs="TiAes New Roman"/>
      <w:szCs w:val="20"/>
      <w:lang w:eastAsia="es-MX"/>
    </w:rPr>
  </w:style>
  <w:style w:type="paragraph" w:customStyle="1" w:styleId="textodenotaalfinal">
    <w:name w:val="texto de nota al final"/>
    <w:basedOn w:val="Normal"/>
    <w:rsid w:val="002D6E8D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ngra2detindepend">
    <w:name w:val="Sangría 2 de t. independ"/>
    <w:basedOn w:val="Normal"/>
    <w:rsid w:val="002D6E8D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Sangra3detindepend">
    <w:name w:val="Sangría 3 de t. independ"/>
    <w:basedOn w:val="Normal"/>
    <w:rsid w:val="002D6E8D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Mapadeldocumento2">
    <w:name w:val="Mapa del documento2"/>
    <w:basedOn w:val="Normal"/>
    <w:rsid w:val="002D6E8D"/>
    <w:pPr>
      <w:shd w:val="clear" w:color="auto" w:fill="000080"/>
    </w:pPr>
    <w:rPr>
      <w:rFonts w:ascii="TaAoma" w:hAnsi="TaAoma" w:cs="TaAoma"/>
      <w:sz w:val="20"/>
      <w:szCs w:val="20"/>
      <w:lang w:val="es-MX" w:eastAsia="es-MX"/>
    </w:rPr>
  </w:style>
  <w:style w:type="paragraph" w:customStyle="1" w:styleId="Textosinformato2">
    <w:name w:val="Texto sin formato2"/>
    <w:basedOn w:val="Normal"/>
    <w:rsid w:val="002D6E8D"/>
    <w:rPr>
      <w:rFonts w:ascii="CoArier New" w:hAnsi="CoArier New" w:cs="CoArier New"/>
      <w:sz w:val="20"/>
      <w:szCs w:val="20"/>
      <w:lang w:eastAsia="es-MX"/>
    </w:rPr>
  </w:style>
  <w:style w:type="paragraph" w:customStyle="1" w:styleId="centrado">
    <w:name w:val="centrado"/>
    <w:basedOn w:val="Texto"/>
    <w:rsid w:val="002D6E8D"/>
    <w:pPr>
      <w:spacing w:line="216" w:lineRule="atLeast"/>
      <w:ind w:firstLine="0"/>
      <w:jc w:val="center"/>
    </w:pPr>
    <w:rPr>
      <w:rFonts w:ascii="ArAal" w:hAnsi="ArAal" w:cs="ArAal"/>
      <w:lang w:val="es-ES_tradnl" w:eastAsia="es-MX"/>
    </w:rPr>
  </w:style>
  <w:style w:type="paragraph" w:customStyle="1" w:styleId="ABRIR">
    <w:name w:val="ABRIR"/>
    <w:basedOn w:val="Normal"/>
    <w:rsid w:val="002D6E8D"/>
    <w:pPr>
      <w:spacing w:after="120" w:line="240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5">
    <w:name w:val="5"/>
    <w:basedOn w:val="Normal"/>
    <w:next w:val="Textoindependiente22"/>
    <w:rsid w:val="002D6E8D"/>
    <w:pPr>
      <w:tabs>
        <w:tab w:val="left" w:pos="6521"/>
        <w:tab w:val="left" w:pos="8222"/>
      </w:tabs>
      <w:ind w:left="6660"/>
      <w:jc w:val="both"/>
    </w:pPr>
    <w:rPr>
      <w:rFonts w:ascii="TiAes New Roman" w:hAnsi="TiAes New Roman" w:cs="TiAes New Roman"/>
      <w:sz w:val="18"/>
      <w:szCs w:val="20"/>
      <w:lang w:eastAsia="es-MX"/>
    </w:rPr>
  </w:style>
  <w:style w:type="paragraph" w:customStyle="1" w:styleId="Normal1">
    <w:name w:val="Normal1"/>
    <w:rsid w:val="002D6E8D"/>
    <w:pPr>
      <w:spacing w:after="0" w:line="240" w:lineRule="auto"/>
    </w:pPr>
    <w:rPr>
      <w:rFonts w:ascii="CG Times (W1)" w:eastAsia="Times New Roman" w:hAnsi="CG Times (W1)" w:cs="CG Times (W1)"/>
      <w:sz w:val="20"/>
      <w:szCs w:val="20"/>
      <w:lang w:val="es-ES_tradnl" w:eastAsia="es-MX"/>
    </w:rPr>
  </w:style>
  <w:style w:type="paragraph" w:customStyle="1" w:styleId="fuentedeprrafopredet">
    <w:name w:val="fuentedeprrafopredet"/>
    <w:basedOn w:val="Normal"/>
    <w:rsid w:val="002D6E8D"/>
    <w:rPr>
      <w:rFonts w:ascii="CG Times (W1)" w:hAnsi="CG Times (W1)" w:cs="CG Times (W1)"/>
      <w:sz w:val="20"/>
      <w:szCs w:val="20"/>
      <w:lang w:val="es-MX" w:eastAsia="es-MX"/>
    </w:rPr>
  </w:style>
  <w:style w:type="paragraph" w:customStyle="1" w:styleId="4X1">
    <w:name w:val="4X1"/>
    <w:basedOn w:val="Normal"/>
    <w:rsid w:val="002D6E8D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cetnegg">
    <w:name w:val="cetnegg"/>
    <w:basedOn w:val="Normal"/>
    <w:rsid w:val="002D6E8D"/>
    <w:rPr>
      <w:rFonts w:ascii="UnAvers" w:hAnsi="UnAvers" w:cs="UnAvers"/>
      <w:sz w:val="16"/>
      <w:szCs w:val="20"/>
      <w:lang w:val="es-ES_tradnl" w:eastAsia="es-MX"/>
    </w:rPr>
  </w:style>
  <w:style w:type="paragraph" w:customStyle="1" w:styleId="Estilo1">
    <w:name w:val="Estilo1"/>
    <w:basedOn w:val="Normal"/>
    <w:rsid w:val="002D6E8D"/>
    <w:pPr>
      <w:spacing w:after="101"/>
      <w:ind w:firstLine="288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Textoindependiente31">
    <w:name w:val="Texto independiente 31"/>
    <w:basedOn w:val="Normal"/>
    <w:rsid w:val="002D6E8D"/>
    <w:pPr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Prrafodelista1">
    <w:name w:val="Párrafo de lista1"/>
    <w:basedOn w:val="Normal"/>
    <w:rsid w:val="002D6E8D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32">
    <w:name w:val="Texto independiente 32"/>
    <w:basedOn w:val="Normal"/>
    <w:rsid w:val="002D6E8D"/>
    <w:pPr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Textoindependiente23">
    <w:name w:val="Texto independiente 23"/>
    <w:basedOn w:val="Normal"/>
    <w:rsid w:val="002D6E8D"/>
    <w:pPr>
      <w:spacing w:after="120" w:line="480" w:lineRule="atLeast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33">
    <w:name w:val="Texto independiente 33"/>
    <w:basedOn w:val="Normal"/>
    <w:rsid w:val="002D6E8D"/>
    <w:pPr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Textoindependiente24">
    <w:name w:val="Texto independiente 24"/>
    <w:basedOn w:val="Normal"/>
    <w:rsid w:val="002D6E8D"/>
    <w:pPr>
      <w:spacing w:after="120" w:line="480" w:lineRule="atLeast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34">
    <w:name w:val="Texto independiente 34"/>
    <w:basedOn w:val="Normal"/>
    <w:rsid w:val="002D6E8D"/>
    <w:pPr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Listamulticolor-nfas">
    <w:name w:val="Lista multicolor - Énfas"/>
    <w:basedOn w:val="Normal"/>
    <w:rsid w:val="002D6E8D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Sinespaciado1">
    <w:name w:val="Sin espaciado1"/>
    <w:rsid w:val="002D6E8D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Textodeglobo3">
    <w:name w:val="Texto de globo3"/>
    <w:basedOn w:val="Normal"/>
    <w:rsid w:val="002D6E8D"/>
    <w:rPr>
      <w:rFonts w:ascii="TaAoma" w:hAnsi="TaAoma" w:cs="TaAoma"/>
      <w:sz w:val="16"/>
      <w:szCs w:val="20"/>
      <w:lang w:eastAsia="es-MX"/>
    </w:rPr>
  </w:style>
  <w:style w:type="paragraph" w:customStyle="1" w:styleId="Textosinformato3">
    <w:name w:val="Texto sin formato3"/>
    <w:basedOn w:val="Normal"/>
    <w:rsid w:val="002D6E8D"/>
    <w:rPr>
      <w:rFonts w:ascii="CoArier New" w:hAnsi="CoArier New" w:cs="CoArier New"/>
      <w:sz w:val="20"/>
      <w:szCs w:val="20"/>
      <w:lang w:eastAsia="es-MX"/>
    </w:rPr>
  </w:style>
  <w:style w:type="paragraph" w:customStyle="1" w:styleId="Textodeglobo4">
    <w:name w:val="Texto de globo4"/>
    <w:basedOn w:val="Normal"/>
    <w:rsid w:val="002D6E8D"/>
    <w:rPr>
      <w:rFonts w:ascii="TaAoma" w:hAnsi="TaAoma" w:cs="TaAoma"/>
      <w:sz w:val="16"/>
      <w:szCs w:val="20"/>
      <w:lang w:eastAsia="es-MX"/>
    </w:rPr>
  </w:style>
  <w:style w:type="paragraph" w:customStyle="1" w:styleId="Textosinformato4">
    <w:name w:val="Texto sin formato4"/>
    <w:basedOn w:val="Normal"/>
    <w:rsid w:val="002D6E8D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4">
    <w:name w:val="Asunto del comentario4"/>
    <w:basedOn w:val="Textocomentario"/>
    <w:next w:val="Textocomentario"/>
    <w:rsid w:val="002D6E8D"/>
    <w:rPr>
      <w:b/>
    </w:rPr>
  </w:style>
  <w:style w:type="paragraph" w:customStyle="1" w:styleId="Textosinformato11">
    <w:name w:val="Texto sin formato11"/>
    <w:basedOn w:val="Normal"/>
    <w:rsid w:val="002D6E8D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11">
    <w:name w:val="Asunto del comentario11"/>
    <w:basedOn w:val="Textocomentario"/>
    <w:next w:val="Textocomentario"/>
    <w:rsid w:val="002D6E8D"/>
    <w:rPr>
      <w:b/>
    </w:rPr>
  </w:style>
  <w:style w:type="paragraph" w:customStyle="1" w:styleId="Textodeglobo21">
    <w:name w:val="Texto de globo21"/>
    <w:basedOn w:val="Normal"/>
    <w:rsid w:val="002D6E8D"/>
    <w:rPr>
      <w:rFonts w:ascii="TaAoma" w:hAnsi="TaAoma" w:cs="TaAoma"/>
      <w:sz w:val="16"/>
      <w:szCs w:val="20"/>
      <w:lang w:eastAsia="es-MX"/>
    </w:rPr>
  </w:style>
  <w:style w:type="paragraph" w:customStyle="1" w:styleId="Textodeglobo5">
    <w:name w:val="Texto de globo5"/>
    <w:basedOn w:val="Normal"/>
    <w:rsid w:val="002D6E8D"/>
    <w:rPr>
      <w:rFonts w:ascii="TaAoma" w:hAnsi="TaAoma" w:cs="TaAoma"/>
      <w:sz w:val="16"/>
      <w:szCs w:val="20"/>
      <w:lang w:eastAsia="es-MX"/>
    </w:rPr>
  </w:style>
  <w:style w:type="paragraph" w:customStyle="1" w:styleId="Textosinformato5">
    <w:name w:val="Texto sin formato5"/>
    <w:basedOn w:val="Normal"/>
    <w:rsid w:val="002D6E8D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5">
    <w:name w:val="Asunto del comentario5"/>
    <w:basedOn w:val="Textocomentario"/>
    <w:next w:val="Textocomentario"/>
    <w:rsid w:val="002D6E8D"/>
    <w:rPr>
      <w:b/>
    </w:rPr>
  </w:style>
  <w:style w:type="paragraph" w:customStyle="1" w:styleId="Textodeglobo6">
    <w:name w:val="Texto de globo6"/>
    <w:basedOn w:val="Normal"/>
    <w:rsid w:val="002D6E8D"/>
    <w:rPr>
      <w:rFonts w:ascii="TaAoma" w:hAnsi="TaAoma" w:cs="TaAoma"/>
      <w:sz w:val="16"/>
      <w:szCs w:val="20"/>
      <w:lang w:eastAsia="es-MX"/>
    </w:rPr>
  </w:style>
  <w:style w:type="paragraph" w:customStyle="1" w:styleId="Textosinformato6">
    <w:name w:val="Texto sin formato6"/>
    <w:basedOn w:val="Normal"/>
    <w:rsid w:val="002D6E8D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6">
    <w:name w:val="Asunto del comentario6"/>
    <w:basedOn w:val="Textocomentario"/>
    <w:next w:val="Textocomentario"/>
    <w:rsid w:val="002D6E8D"/>
    <w:rPr>
      <w:b/>
    </w:rPr>
  </w:style>
  <w:style w:type="paragraph" w:customStyle="1" w:styleId="Textodeglobo7">
    <w:name w:val="Texto de globo7"/>
    <w:basedOn w:val="Normal"/>
    <w:rsid w:val="002D6E8D"/>
    <w:rPr>
      <w:rFonts w:ascii="TaAoma" w:hAnsi="TaAoma" w:cs="TaAoma"/>
      <w:sz w:val="16"/>
      <w:szCs w:val="20"/>
      <w:lang w:eastAsia="es-MX"/>
    </w:rPr>
  </w:style>
  <w:style w:type="paragraph" w:customStyle="1" w:styleId="Textosinformato7">
    <w:name w:val="Texto sin formato7"/>
    <w:basedOn w:val="Normal"/>
    <w:rsid w:val="002D6E8D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7">
    <w:name w:val="Asunto del comentario7"/>
    <w:basedOn w:val="Textocomentario"/>
    <w:next w:val="Textocomentario"/>
    <w:rsid w:val="002D6E8D"/>
    <w:rPr>
      <w:b/>
    </w:rPr>
  </w:style>
  <w:style w:type="paragraph" w:customStyle="1" w:styleId="Cuadrculamedia21">
    <w:name w:val="Cuadrícula media 21"/>
    <w:rsid w:val="002D6E8D"/>
    <w:pPr>
      <w:spacing w:after="0" w:line="240" w:lineRule="auto"/>
    </w:pPr>
    <w:rPr>
      <w:rFonts w:ascii="CaAibri" w:eastAsia="Times New Roman" w:hAnsi="CaAibri" w:cs="CaAibri"/>
      <w:szCs w:val="20"/>
      <w:lang w:val="es-ES" w:eastAsia="es-MX"/>
    </w:rPr>
  </w:style>
  <w:style w:type="paragraph" w:customStyle="1" w:styleId="Listavistosa-nfasis">
    <w:name w:val="Lista vistosa - Énfasis"/>
    <w:basedOn w:val="Normal"/>
    <w:rsid w:val="002D6E8D"/>
    <w:pPr>
      <w:spacing w:after="200" w:line="276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BalloonText">
    <w:name w:val="Balloon Text"/>
    <w:basedOn w:val="Normal"/>
    <w:rsid w:val="002D6E8D"/>
    <w:rPr>
      <w:rFonts w:ascii="TaAoma" w:hAnsi="TaAoma" w:cs="TaAoma"/>
      <w:sz w:val="16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2D6E8D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E8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2105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3</cp:revision>
  <dcterms:created xsi:type="dcterms:W3CDTF">2018-02-20T18:09:00Z</dcterms:created>
  <dcterms:modified xsi:type="dcterms:W3CDTF">2018-02-20T18:11:00Z</dcterms:modified>
</cp:coreProperties>
</file>