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2" w:rsidRPr="002A5068" w:rsidRDefault="00924DD2" w:rsidP="00924DD2">
      <w:pPr>
        <w:pStyle w:val="CABEZA"/>
        <w:ind w:right="2902"/>
        <w:jc w:val="right"/>
        <w:rPr>
          <w:rFonts w:cs="Times New Roman"/>
        </w:rPr>
      </w:pPr>
      <w:r w:rsidRPr="002A5068">
        <w:rPr>
          <w:rFonts w:cs="Times New Roman"/>
        </w:rPr>
        <w:t>TERCERA SECCION</w:t>
      </w:r>
    </w:p>
    <w:p w:rsidR="00924DD2" w:rsidRDefault="00924DD2" w:rsidP="00924DD2">
      <w:pPr>
        <w:pStyle w:val="CABEZA"/>
        <w:ind w:right="1012"/>
        <w:jc w:val="right"/>
      </w:pPr>
      <w:r>
        <w:t xml:space="preserve">SECRETARIA DE HACIENDA Y CREDITO </w:t>
      </w:r>
      <w:r>
        <w:t>PÚBLICO</w:t>
      </w:r>
    </w:p>
    <w:p w:rsidR="00924DD2" w:rsidRPr="002A5068" w:rsidRDefault="00924DD2" w:rsidP="00924DD2">
      <w:pPr>
        <w:pStyle w:val="Titulo1"/>
        <w:jc w:val="right"/>
        <w:rPr>
          <w:rFonts w:cs="Times New Roman"/>
          <w:lang w:val="es-ES_tradnl"/>
        </w:rPr>
      </w:pPr>
      <w:r w:rsidRPr="002A5068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de la Segunda Sección).</w:t>
      </w:r>
    </w:p>
    <w:p w:rsidR="00924DD2" w:rsidRPr="007C7318" w:rsidRDefault="00924DD2" w:rsidP="00924DD2">
      <w:pPr>
        <w:pStyle w:val="texto"/>
        <w:jc w:val="right"/>
        <w:rPr>
          <w:b/>
          <w:sz w:val="14"/>
          <w:szCs w:val="14"/>
        </w:rPr>
      </w:pPr>
      <w:r w:rsidRPr="007C7318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 xml:space="preserve">Viene de </w:t>
      </w:r>
      <w:smartTag w:uri="urn:schemas-microsoft-com:office:smarttags" w:element="PersonName">
        <w:smartTagPr>
          <w:attr w:name="ProductID" w:val="la Segunda Secci￳n"/>
        </w:smartTagPr>
        <w:r>
          <w:rPr>
            <w:b/>
            <w:sz w:val="14"/>
            <w:szCs w:val="14"/>
          </w:rPr>
          <w:t>la Segunda</w:t>
        </w:r>
        <w:r w:rsidRPr="007C7318">
          <w:rPr>
            <w:b/>
            <w:sz w:val="14"/>
            <w:szCs w:val="14"/>
          </w:rPr>
          <w:t xml:space="preserve"> Sección</w:t>
        </w:r>
      </w:smartTag>
      <w:r w:rsidRPr="007C7318">
        <w:rPr>
          <w:b/>
          <w:sz w:val="14"/>
          <w:szCs w:val="14"/>
        </w:rPr>
        <w:t>)</w:t>
      </w:r>
    </w:p>
    <w:p w:rsidR="00555BBC" w:rsidRPr="002E3364" w:rsidRDefault="00555BBC" w:rsidP="00555BBC">
      <w:pPr>
        <w:pStyle w:val="ANOTACION"/>
        <w:spacing w:line="240" w:lineRule="exact"/>
      </w:pPr>
      <w:r w:rsidRPr="002E3364">
        <w:t>ANEXO 28 DE LAS REGLAS GENERALES DE COMERCIO EXTERIOR PARA 2018</w:t>
      </w:r>
    </w:p>
    <w:p w:rsidR="00555BBC" w:rsidRPr="002E3364" w:rsidRDefault="00555BBC" w:rsidP="00555BBC">
      <w:pPr>
        <w:pStyle w:val="texto"/>
        <w:spacing w:line="240" w:lineRule="exact"/>
        <w:ind w:firstLine="0"/>
        <w:jc w:val="center"/>
        <w:rPr>
          <w:b/>
        </w:rPr>
      </w:pPr>
      <w:r w:rsidRPr="002E3364">
        <w:rPr>
          <w:b/>
        </w:rPr>
        <w:t>Fracciones arancelarias sensibles aplicables a la regla 7.1.4.</w:t>
      </w:r>
    </w:p>
    <w:p w:rsidR="00555BBC" w:rsidRPr="002E3364" w:rsidRDefault="00555BBC" w:rsidP="00555BBC">
      <w:pPr>
        <w:pStyle w:val="texto"/>
        <w:spacing w:line="240" w:lineRule="exact"/>
      </w:pPr>
      <w:r w:rsidRPr="002E3364">
        <w:t xml:space="preserve">Las mercancías comprendidas en las fracciones arancelarias de </w:t>
      </w:r>
      <w:smartTag w:uri="urn:schemas-microsoft-com:office:smarttags" w:element="PersonName">
        <w:smartTagPr>
          <w:attr w:name="ProductID" w:val="la TIGIE"/>
        </w:smartTagPr>
        <w:r w:rsidRPr="002E3364">
          <w:t>la TIGIE</w:t>
        </w:r>
      </w:smartTag>
      <w:r w:rsidRPr="002E3364">
        <w:t>, que a continuación se indican:</w:t>
      </w:r>
    </w:p>
    <w:p w:rsidR="00555BBC" w:rsidRDefault="00555BBC" w:rsidP="00555BBC">
      <w:pPr>
        <w:pStyle w:val="texto"/>
        <w:rPr>
          <w:b/>
        </w:rPr>
      </w:pPr>
      <w:r w:rsidRPr="002E3364">
        <w:rPr>
          <w:b/>
        </w:rPr>
        <w:t>a) Fracciones de telas</w:t>
      </w:r>
    </w:p>
    <w:p w:rsidR="00555BBC" w:rsidRDefault="00555BBC" w:rsidP="00555BBC">
      <w:pPr>
        <w:pStyle w:val="texto"/>
        <w:rPr>
          <w:b/>
        </w:rPr>
        <w:sectPr w:rsidR="00555BBC" w:rsidSect="00555BBC"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lastRenderedPageBreak/>
        <w:t>5208.12.01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5208.29.99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5208.31.01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5208.32.01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5208.33.01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5208.39.01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5208.41.01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5208.42.01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5208.49.01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5208.52.01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5208.59.01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5208.59.99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5209.12.01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5209.22.01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5209.29.99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5209.31.01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5209.32.01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5209.39.01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5209.39.99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lastRenderedPageBreak/>
        <w:t>5209.41.01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5209.43.01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5209.51.01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5209.59.99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5210.21.01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5210.29.99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5210.31.01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5210.32.01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5210.39.01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5210.39.99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5210.41.01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5210.49.99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5210.59.01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5210.59.99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5211.20.01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5211.31.01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5211.32.01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5211.39.99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5211.49.01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lastRenderedPageBreak/>
        <w:t>5211.59.99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5309.29.99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5407.10.01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5407.10.99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5407.20.01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5407.20.99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5407.43.99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5407.44.01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5407.61.01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5407.71.01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5407.72.01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5407.73.99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5407.74.01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5407.81.01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5407.82.01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5407.82.99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5407.83.01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5407.84.01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5407.92.06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lastRenderedPageBreak/>
        <w:t>5407.92.99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5407.93.99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5407.94.99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5408.22.99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5408.24.99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5408.32.99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5408.33.99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5513.12.01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5513.13.01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5513.19.01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5513.23.01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5513.23.99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5513.29.01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5513.31.01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5513.39.02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5513.39.99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5513.41.01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5513.49.02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5513.49.99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lastRenderedPageBreak/>
        <w:t>5514.11.01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5514.12.01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5514.19.99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5514.21.01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5514.22.01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5514.23.01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5514.30.04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5514.41.01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5514.49.01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5515.11.01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5515.12.01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5515.13.01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5515.19.99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5515.99.99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5516.12.01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5516.14.01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5516.22.01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5516.23.01</w:t>
      </w:r>
    </w:p>
    <w:p w:rsidR="00555BBC" w:rsidRPr="002E3364" w:rsidRDefault="00555BBC" w:rsidP="00555BBC">
      <w:pPr>
        <w:pStyle w:val="texto"/>
        <w:spacing w:after="40" w:line="180" w:lineRule="exact"/>
      </w:pPr>
      <w:r w:rsidRPr="002E3364">
        <w:t>5516.42.01</w:t>
      </w:r>
    </w:p>
    <w:p w:rsidR="00555BBC" w:rsidRDefault="00555BBC" w:rsidP="00555BBC">
      <w:pPr>
        <w:pStyle w:val="texto"/>
        <w:spacing w:after="40" w:line="180" w:lineRule="exact"/>
        <w:rPr>
          <w:b/>
        </w:rPr>
        <w:sectPr w:rsidR="00555BBC" w:rsidSect="00BA75E2">
          <w:type w:val="continuous"/>
          <w:pgSz w:w="12240" w:h="15840"/>
          <w:pgMar w:top="1152" w:right="1699" w:bottom="1296" w:left="1699" w:header="706" w:footer="706" w:gutter="0"/>
          <w:cols w:num="5" w:space="720"/>
          <w:docGrid w:linePitch="326"/>
        </w:sectPr>
      </w:pPr>
    </w:p>
    <w:p w:rsidR="00555BBC" w:rsidRDefault="00555BBC" w:rsidP="00555BBC">
      <w:pPr>
        <w:pStyle w:val="texto"/>
        <w:spacing w:after="40" w:line="180" w:lineRule="exact"/>
        <w:rPr>
          <w:b/>
        </w:rPr>
      </w:pPr>
    </w:p>
    <w:p w:rsidR="00555BBC" w:rsidRDefault="00555BBC" w:rsidP="00555BBC">
      <w:pPr>
        <w:pStyle w:val="texto"/>
        <w:rPr>
          <w:b/>
        </w:rPr>
      </w:pPr>
      <w:r w:rsidRPr="002E3364">
        <w:rPr>
          <w:b/>
        </w:rPr>
        <w:t>b) Fracciones de productos confeccionados</w:t>
      </w:r>
    </w:p>
    <w:p w:rsidR="00555BBC" w:rsidRDefault="00555BBC" w:rsidP="00555BBC">
      <w:pPr>
        <w:pStyle w:val="texto"/>
        <w:rPr>
          <w:b/>
        </w:rPr>
        <w:sectPr w:rsidR="00555BBC" w:rsidSect="00BA75E2">
          <w:type w:val="continuous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lastRenderedPageBreak/>
        <w:t>6101.30.91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6101.30.92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6102.30.99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6103.42.02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6103.43.99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6103.43.02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6103.43.03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6103.43.04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6103.43.05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6104.33.99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6104.42.02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6104.42.99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6104.43.91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6104.43.92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6104.44.99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6104.53.91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6104.53.92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6104.62.99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6104.62.02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6104.63.99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6104.63.02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6105.10.01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6105.10.99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lastRenderedPageBreak/>
        <w:t>6105.20.02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6105.20.99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6106.10.91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6106.10.92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6106.20.91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6106.20.92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6107.11.02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6107.11.99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6108.22.02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6108.22.99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6108.31.02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6108.31.99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6108.32.02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6108.32.99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6109.10.02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6109.10.99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6109.90.03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6109.90.91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6109.90.92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6109.90.93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6110.11.02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6110.11.99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6110.20.02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6110.20.03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lastRenderedPageBreak/>
        <w:t>6110.20.04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6110.20.91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6110.20.92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6110.20.93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6110.20.99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6110.30.03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6110.30.91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6110.30.99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6110.90.99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6112.31.01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6112.41.01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6112.49.01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6114.30.99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6115.10.01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6115.21.01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6115.30.01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6115.96.01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6116.92.01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6117.10.99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6117.90.01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6201.12.91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6201.12.92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6201.13.91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6201.13.92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lastRenderedPageBreak/>
        <w:t>6201.92.91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6201.92.92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6201.93.99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6202.13.91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6202.13.92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6203.23.01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6203.33.91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6203.33.92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6203.41.01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6203.49.01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6204.31.01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6204.33.91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6204.33.92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6204.43.91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6204.43.92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6204.44.91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6204.44.92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6204.52.02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6204.52.99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6204.53.91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6204.53.92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6206.90.99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6207.11.01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6207.91.01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lastRenderedPageBreak/>
        <w:t>6207.99.02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6208.22.01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6208.91.01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6208.92.99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6208.99.99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6210.10.01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6210.30.01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6211.12.01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6211.20.99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6211.32.99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6211.33.99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6211.42.99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6211.43.99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6212.20.01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6212.90.01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6212.90.99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6216.00.01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6217.10.01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6217.90.01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6301.30.01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6302.53.01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6302.91.01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6304.93.01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6305.33.01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lastRenderedPageBreak/>
        <w:t>6305.39.99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6307.10.01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6307.20.01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6307.90.01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6307.90.99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6309.00.01</w:t>
      </w:r>
    </w:p>
    <w:p w:rsidR="00555BBC" w:rsidRPr="002E3364" w:rsidRDefault="00555BBC" w:rsidP="00555BBC">
      <w:pPr>
        <w:pStyle w:val="texto"/>
        <w:spacing w:after="40" w:line="200" w:lineRule="exact"/>
      </w:pPr>
      <w:r w:rsidRPr="002E3364">
        <w:t>6310.90.99</w:t>
      </w:r>
    </w:p>
    <w:p w:rsidR="00555BBC" w:rsidRDefault="00555BBC" w:rsidP="00555BBC">
      <w:pPr>
        <w:pStyle w:val="texto"/>
        <w:spacing w:after="40"/>
        <w:sectPr w:rsidR="00555BBC" w:rsidSect="00BA75E2">
          <w:type w:val="continuous"/>
          <w:pgSz w:w="12240" w:h="15840"/>
          <w:pgMar w:top="1152" w:right="1699" w:bottom="1296" w:left="1699" w:header="706" w:footer="706" w:gutter="0"/>
          <w:cols w:num="5" w:space="720"/>
          <w:docGrid w:linePitch="326"/>
        </w:sectPr>
      </w:pPr>
    </w:p>
    <w:p w:rsidR="00555BBC" w:rsidRDefault="00555BBC" w:rsidP="00555BBC">
      <w:pPr>
        <w:pStyle w:val="texto"/>
        <w:spacing w:after="40"/>
      </w:pPr>
    </w:p>
    <w:p w:rsidR="00555BBC" w:rsidRPr="000E1E08" w:rsidRDefault="00555BBC" w:rsidP="00555BBC">
      <w:pPr>
        <w:pStyle w:val="texto"/>
        <w:spacing w:line="236" w:lineRule="exact"/>
      </w:pPr>
      <w:r w:rsidRPr="000E1E08">
        <w:t>Atentamente,</w:t>
      </w:r>
    </w:p>
    <w:p w:rsidR="00555BBC" w:rsidRDefault="00555BBC" w:rsidP="00555BBC">
      <w:pPr>
        <w:pStyle w:val="texto"/>
        <w:spacing w:line="236" w:lineRule="exact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 w:rsidP="00924DD2">
      <w:pPr>
        <w:jc w:val="right"/>
      </w:pPr>
      <w:bookmarkStart w:id="0" w:name="_GoBack"/>
      <w:bookmarkEnd w:id="0"/>
    </w:p>
    <w:sectPr w:rsidR="00722E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51" w:rsidRDefault="00D07051" w:rsidP="00924DD2">
      <w:pPr>
        <w:spacing w:after="0" w:line="240" w:lineRule="auto"/>
      </w:pPr>
      <w:r>
        <w:separator/>
      </w:r>
    </w:p>
  </w:endnote>
  <w:endnote w:type="continuationSeparator" w:id="0">
    <w:p w:rsidR="00D07051" w:rsidRDefault="00D07051" w:rsidP="009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51" w:rsidRDefault="00D07051" w:rsidP="00924DD2">
      <w:pPr>
        <w:spacing w:after="0" w:line="240" w:lineRule="auto"/>
      </w:pPr>
      <w:r>
        <w:separator/>
      </w:r>
    </w:p>
  </w:footnote>
  <w:footnote w:type="continuationSeparator" w:id="0">
    <w:p w:rsidR="00D07051" w:rsidRDefault="00D07051" w:rsidP="0092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D2" w:rsidRDefault="00924DD2" w:rsidP="00924DD2">
    <w:pPr>
      <w:pStyle w:val="Fechas"/>
    </w:pPr>
    <w:r>
      <w:t>Martes 19 de diciembre de 2017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 w:rsidR="00555BBC">
      <w:rPr>
        <w:noProof/>
      </w:rPr>
      <w:t>3</w:t>
    </w:r>
    <w:r>
      <w:fldChar w:fldCharType="end"/>
    </w:r>
  </w:p>
  <w:p w:rsidR="00924DD2" w:rsidRDefault="00924D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2"/>
    <w:rsid w:val="000563C9"/>
    <w:rsid w:val="000643B0"/>
    <w:rsid w:val="000F5A6D"/>
    <w:rsid w:val="002F732C"/>
    <w:rsid w:val="00555BBC"/>
    <w:rsid w:val="00722E58"/>
    <w:rsid w:val="00827FF7"/>
    <w:rsid w:val="008F28F0"/>
    <w:rsid w:val="00924DD2"/>
    <w:rsid w:val="009B42EB"/>
    <w:rsid w:val="009C3437"/>
    <w:rsid w:val="00B50B28"/>
    <w:rsid w:val="00D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3437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343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DD2"/>
  </w:style>
  <w:style w:type="paragraph" w:styleId="Piedepgina">
    <w:name w:val="footer"/>
    <w:basedOn w:val="Normal"/>
    <w:link w:val="Piedepgina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9C3437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C3437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9C343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SUBIN">
    <w:name w:val="SUBIN"/>
    <w:basedOn w:val="Texto0"/>
    <w:rsid w:val="009C3437"/>
    <w:pPr>
      <w:ind w:left="1987" w:hanging="720"/>
    </w:pPr>
  </w:style>
  <w:style w:type="paragraph" w:customStyle="1" w:styleId="Titulo2">
    <w:name w:val="Titulo 2"/>
    <w:basedOn w:val="Texto0"/>
    <w:rsid w:val="009C3437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0"/>
    <w:rsid w:val="009C343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9C343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9C343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9C3437"/>
    <w:rPr>
      <w:rFonts w:ascii="Arial" w:eastAsia="Times New Roman" w:hAnsi="Arial" w:cs="Arial"/>
      <w:sz w:val="18"/>
      <w:szCs w:val="20"/>
      <w:lang w:eastAsia="es-ES"/>
    </w:rPr>
  </w:style>
  <w:style w:type="character" w:styleId="Nmerodepgina">
    <w:name w:val="page number"/>
    <w:basedOn w:val="Fuentedeprrafopredeter"/>
    <w:rsid w:val="009C3437"/>
  </w:style>
  <w:style w:type="paragraph" w:styleId="Textocomentario">
    <w:name w:val="annotation text"/>
    <w:basedOn w:val="Normal"/>
    <w:link w:val="TextocomentarioCar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9C3437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9C3437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9C34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9C3437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9C343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9C343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9C3437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9C3437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9C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9C34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9C3437"/>
    <w:rPr>
      <w:b/>
      <w:bCs/>
    </w:rPr>
  </w:style>
  <w:style w:type="paragraph" w:styleId="Textodeglobo">
    <w:name w:val="Balloon Text"/>
    <w:basedOn w:val="Normal"/>
    <w:link w:val="TextodegloboCar"/>
    <w:uiPriority w:val="99"/>
    <w:unhideWhenUsed/>
    <w:rsid w:val="009C3437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C3437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3437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9C343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DD2"/>
  </w:style>
  <w:style w:type="paragraph" w:styleId="Piedepgina">
    <w:name w:val="footer"/>
    <w:basedOn w:val="Normal"/>
    <w:link w:val="PiedepginaCar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9C3437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9C3437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9C343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SUBIN">
    <w:name w:val="SUBIN"/>
    <w:basedOn w:val="Texto0"/>
    <w:rsid w:val="009C3437"/>
    <w:pPr>
      <w:ind w:left="1987" w:hanging="720"/>
    </w:pPr>
  </w:style>
  <w:style w:type="paragraph" w:customStyle="1" w:styleId="Titulo2">
    <w:name w:val="Titulo 2"/>
    <w:basedOn w:val="Texto0"/>
    <w:rsid w:val="009C3437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0"/>
    <w:rsid w:val="009C343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9C343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9C343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9C3437"/>
    <w:rPr>
      <w:rFonts w:ascii="Arial" w:eastAsia="Times New Roman" w:hAnsi="Arial" w:cs="Arial"/>
      <w:sz w:val="18"/>
      <w:szCs w:val="20"/>
      <w:lang w:eastAsia="es-ES"/>
    </w:rPr>
  </w:style>
  <w:style w:type="character" w:styleId="Nmerodepgina">
    <w:name w:val="page number"/>
    <w:basedOn w:val="Fuentedeprrafopredeter"/>
    <w:rsid w:val="009C3437"/>
  </w:style>
  <w:style w:type="paragraph" w:styleId="Textocomentario">
    <w:name w:val="annotation text"/>
    <w:basedOn w:val="Normal"/>
    <w:link w:val="TextocomentarioCar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9C3437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9C3437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9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9C34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9C3437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9C343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9C343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9C3437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9C3437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9C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9C34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9C3437"/>
    <w:rPr>
      <w:b/>
      <w:bCs/>
    </w:rPr>
  </w:style>
  <w:style w:type="paragraph" w:styleId="Textodeglobo">
    <w:name w:val="Balloon Text"/>
    <w:basedOn w:val="Normal"/>
    <w:link w:val="TextodegloboCar"/>
    <w:uiPriority w:val="99"/>
    <w:unhideWhenUsed/>
    <w:rsid w:val="009C3437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C3437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2018-02-20T17:58:00Z</dcterms:created>
  <dcterms:modified xsi:type="dcterms:W3CDTF">2018-02-20T17:59:00Z</dcterms:modified>
</cp:coreProperties>
</file>