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2" w:rsidRPr="002A5068" w:rsidRDefault="00924DD2" w:rsidP="00924DD2">
      <w:pPr>
        <w:pStyle w:val="CABEZA"/>
        <w:ind w:right="2902"/>
        <w:jc w:val="right"/>
        <w:rPr>
          <w:rFonts w:cs="Times New Roman"/>
        </w:rPr>
      </w:pPr>
      <w:r w:rsidRPr="002A5068">
        <w:rPr>
          <w:rFonts w:cs="Times New Roman"/>
        </w:rPr>
        <w:t>TERCERA SECCION</w:t>
      </w:r>
    </w:p>
    <w:p w:rsidR="00924DD2" w:rsidRDefault="00924DD2" w:rsidP="00924DD2">
      <w:pPr>
        <w:pStyle w:val="CABEZA"/>
        <w:ind w:right="1012"/>
        <w:jc w:val="right"/>
      </w:pPr>
      <w:r>
        <w:t xml:space="preserve">SECRETARIA DE HACIENDA Y CREDITO </w:t>
      </w:r>
      <w:r>
        <w:t>PÚBLICO</w:t>
      </w:r>
    </w:p>
    <w:p w:rsidR="00924DD2" w:rsidRPr="002A5068" w:rsidRDefault="00924DD2" w:rsidP="00924DD2">
      <w:pPr>
        <w:pStyle w:val="Titulo1"/>
        <w:jc w:val="right"/>
        <w:rPr>
          <w:rFonts w:cs="Times New Roman"/>
          <w:lang w:val="es-ES_tradnl"/>
        </w:rPr>
      </w:pPr>
      <w:r w:rsidRPr="002A5068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de la Segunda Sección).</w:t>
      </w:r>
    </w:p>
    <w:p w:rsidR="00924DD2" w:rsidRPr="007C7318" w:rsidRDefault="00924DD2" w:rsidP="00924DD2">
      <w:pPr>
        <w:pStyle w:val="texto"/>
        <w:jc w:val="right"/>
        <w:rPr>
          <w:b/>
          <w:sz w:val="14"/>
          <w:szCs w:val="14"/>
        </w:rPr>
      </w:pPr>
      <w:r w:rsidRPr="007C7318">
        <w:rPr>
          <w:b/>
          <w:sz w:val="14"/>
          <w:szCs w:val="14"/>
        </w:rPr>
        <w:t>(</w:t>
      </w:r>
      <w:r>
        <w:rPr>
          <w:b/>
          <w:sz w:val="14"/>
          <w:szCs w:val="14"/>
        </w:rPr>
        <w:t xml:space="preserve">Viene de </w:t>
      </w:r>
      <w:smartTag w:uri="urn:schemas-microsoft-com:office:smarttags" w:element="PersonName">
        <w:smartTagPr>
          <w:attr w:name="ProductID" w:val="la Segunda Secci￳n"/>
        </w:smartTagPr>
        <w:r>
          <w:rPr>
            <w:b/>
            <w:sz w:val="14"/>
            <w:szCs w:val="14"/>
          </w:rPr>
          <w:t>la Segunda</w:t>
        </w:r>
        <w:r w:rsidRPr="007C7318">
          <w:rPr>
            <w:b/>
            <w:sz w:val="14"/>
            <w:szCs w:val="14"/>
          </w:rPr>
          <w:t xml:space="preserve"> Sección</w:t>
        </w:r>
      </w:smartTag>
      <w:r w:rsidRPr="007C7318">
        <w:rPr>
          <w:b/>
          <w:sz w:val="14"/>
          <w:szCs w:val="14"/>
        </w:rPr>
        <w:t>)</w:t>
      </w:r>
    </w:p>
    <w:p w:rsidR="003A007C" w:rsidRPr="002E3364" w:rsidRDefault="003A007C" w:rsidP="003A007C">
      <w:pPr>
        <w:pStyle w:val="ANOTACION"/>
      </w:pPr>
      <w:r w:rsidRPr="002E3364">
        <w:t>ANEXO 30 DE LAS REGLAS GENERALES DE COMERCIO EXTERIOR PARA 2018</w:t>
      </w:r>
    </w:p>
    <w:p w:rsidR="003A007C" w:rsidRPr="002E3364" w:rsidRDefault="003A007C" w:rsidP="003A007C">
      <w:pPr>
        <w:pStyle w:val="texto"/>
        <w:spacing w:line="224" w:lineRule="exact"/>
        <w:ind w:firstLine="0"/>
        <w:jc w:val="center"/>
        <w:rPr>
          <w:b/>
        </w:rPr>
      </w:pPr>
      <w:r w:rsidRPr="002E3364">
        <w:rPr>
          <w:b/>
        </w:rPr>
        <w:t>Fracciones arancelarias sujetas a la declaración de marcas nominativas o mixtas.</w:t>
      </w:r>
    </w:p>
    <w:p w:rsidR="003A007C" w:rsidRPr="002E3364" w:rsidRDefault="003A007C" w:rsidP="003A007C">
      <w:pPr>
        <w:pStyle w:val="texto"/>
        <w:spacing w:line="224" w:lineRule="exact"/>
      </w:pPr>
      <w:r w:rsidRPr="002E3364">
        <w:rPr>
          <w:b/>
        </w:rPr>
        <w:t>A. Tratándose de los regímenes aduaneros de importación definitiva, importación temporal y depósito fiscal:</w:t>
      </w:r>
    </w:p>
    <w:tbl>
      <w:tblPr>
        <w:tblW w:w="8712" w:type="dxa"/>
        <w:tblInd w:w="14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5"/>
        <w:gridCol w:w="1462"/>
        <w:gridCol w:w="1462"/>
        <w:gridCol w:w="1462"/>
        <w:gridCol w:w="1463"/>
        <w:gridCol w:w="1518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22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2203.00.01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2204.29.99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2206.00.99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2208.30.01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2208.50.01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2208.90.04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2204.10.01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2204.30.99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2207.10.01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2208.30.02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2208.60.01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2208.90.99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2204.10.99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2205.10.01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2207.20.01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2208.30.03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2208.70.01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2204.21.01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2205.10.99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2208.20.01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2208.30.04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2208.70.02</w:t>
            </w:r>
          </w:p>
        </w:tc>
        <w:tc>
          <w:tcPr>
            <w:tcW w:w="1518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2204.21.02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2205.90.01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2208.20.02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2208.30.99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2208.70.99</w:t>
            </w:r>
          </w:p>
        </w:tc>
        <w:tc>
          <w:tcPr>
            <w:tcW w:w="1518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2204.21.03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2205.90.99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2208.20.03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2208.40.01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2208.90.01</w:t>
            </w:r>
          </w:p>
        </w:tc>
        <w:tc>
          <w:tcPr>
            <w:tcW w:w="1518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2204.21.99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2206.00.01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2208.20.99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2208.40.99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2208.90.02</w:t>
            </w:r>
          </w:p>
        </w:tc>
        <w:tc>
          <w:tcPr>
            <w:tcW w:w="1518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</w:p>
        </w:tc>
      </w:tr>
    </w:tbl>
    <w:p w:rsidR="003A007C" w:rsidRPr="002E3364" w:rsidRDefault="003A007C" w:rsidP="003A007C">
      <w:pPr>
        <w:pStyle w:val="texto"/>
        <w:spacing w:line="224" w:lineRule="exact"/>
      </w:pPr>
    </w:p>
    <w:tbl>
      <w:tblPr>
        <w:tblW w:w="8712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460"/>
        <w:gridCol w:w="1461"/>
        <w:gridCol w:w="1461"/>
        <w:gridCol w:w="1462"/>
        <w:gridCol w:w="1552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rPr>
                <w:b/>
              </w:rPr>
              <w:t>CAPÍTULO 30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3003.10.01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3004.31.01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3004.50.99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3003.20.01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3004.31.99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3004.90.40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3003.20.99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3004.32.01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3003.31.01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3004.32.99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3004.90.43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3003.31.99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3004.39.01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3004.90.44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3003.39.01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3004.39.02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3003.39.02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3004.39.03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3004.90.46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3003.39.99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3004.39.04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3004.90.47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3003.40.03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3004.39.05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3004.90.48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3003.40.04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3003.90.19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3004.39.06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3004.90.49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3003.40.99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3004.39.99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3004.90.29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3004.90.50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3004.40.03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3004.40.04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gridAfter w:val="1"/>
          <w:wAfter w:w="1552" w:type="dxa"/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3004.10.01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3004.40.05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gridAfter w:val="1"/>
          <w:wAfter w:w="1552" w:type="dxa"/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3004.10.99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3004.40.99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3004.90.34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gridAfter w:val="1"/>
          <w:wAfter w:w="1552" w:type="dxa"/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3004.20.01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3004.50.01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gridAfter w:val="1"/>
          <w:wAfter w:w="1552" w:type="dxa"/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3003.90.07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3004.20.02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3004.50.02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3004.90.36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gridAfter w:val="1"/>
          <w:wAfter w:w="1552" w:type="dxa"/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3003.90.08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3004.20.03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3004.50.03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3004.90.37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gridAfter w:val="1"/>
          <w:wAfter w:w="1552" w:type="dxa"/>
          <w:trHeight w:val="20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3003.90.09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3004.20.99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3004.50.04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3004.90.18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3004.90.38</w:t>
            </w:r>
          </w:p>
        </w:tc>
      </w:tr>
    </w:tbl>
    <w:p w:rsidR="003A007C" w:rsidRPr="002E3364" w:rsidRDefault="003A007C" w:rsidP="003A007C">
      <w:pPr>
        <w:pStyle w:val="texto"/>
        <w:spacing w:line="224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48"/>
        <w:gridCol w:w="2032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lastRenderedPageBreak/>
              <w:t>CAPÍTULO 33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3303.00.01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3303.00.99</w:t>
            </w:r>
          </w:p>
        </w:tc>
      </w:tr>
    </w:tbl>
    <w:p w:rsidR="003A007C" w:rsidRPr="002E3364" w:rsidRDefault="003A007C" w:rsidP="003A007C">
      <w:pPr>
        <w:pStyle w:val="texto"/>
        <w:spacing w:line="224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12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39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24" w:lineRule="exact"/>
              <w:ind w:firstLine="0"/>
              <w:jc w:val="center"/>
            </w:pPr>
            <w:r w:rsidRPr="002E3364">
              <w:t>3926.20.99</w:t>
            </w:r>
          </w:p>
        </w:tc>
      </w:tr>
    </w:tbl>
    <w:p w:rsidR="003A007C" w:rsidRPr="002E3364" w:rsidRDefault="003A007C" w:rsidP="003A007C">
      <w:pPr>
        <w:pStyle w:val="texto"/>
        <w:spacing w:line="224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1"/>
        <w:gridCol w:w="1792"/>
        <w:gridCol w:w="1793"/>
        <w:gridCol w:w="1793"/>
        <w:gridCol w:w="1793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42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4202.21.01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4202.29.99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4202.32.02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4202.92.01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4202.99.99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4202.22.01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4202.31.01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4202.39.99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4202.92.02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4203.10.99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4202.22.02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4202.32.01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4202.91.01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4202.92.03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4203.30.99</w:t>
            </w:r>
          </w:p>
        </w:tc>
      </w:tr>
    </w:tbl>
    <w:p w:rsidR="003A007C" w:rsidRDefault="003A007C" w:rsidP="003A007C">
      <w:pPr>
        <w:pStyle w:val="texto"/>
        <w:spacing w:line="232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9"/>
        <w:gridCol w:w="1813"/>
        <w:gridCol w:w="1699"/>
        <w:gridCol w:w="1587"/>
        <w:gridCol w:w="1984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61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6101.20.02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6103.43.99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6104.59.02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6107.99.01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6110.20.93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6101.20.99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6103.49.01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6104.59.99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6107.99.02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6110.20.99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6101.30.01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6103.49.99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6104.61.01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6107.99.99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6110.30.01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6101.30.91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6104.13.01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6104.62.01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6108.11.01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6110.30.03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6101.30.92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6104.13.99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6104.62.02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6108.19.01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6110.30.91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6101.90.01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6104.19.01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6104.62.99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6108.21.02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6110.30.99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6101.90.99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6104.19.02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6104.63.01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6108.21.99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6110.90.99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6102.10.01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6104.19.03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6104.63.02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6108.22.02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6111.90.99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6102.20.02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6104.19.04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6104.63.99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6108.22.99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6112.11.01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6102.20.99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6104.19.05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6104.69.01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6108.29.01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6112.12.01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6102.30.01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6104.19.99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6104.69.02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6108.31.02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6112.19.01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6102.30.99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6104.22.01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6104.69.99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6108.31.99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6112.19.02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6102.90.01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6104.23.01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6105.10.01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6108.32.02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6112.19.99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6103.10.01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6104.29.01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6105.10.99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6108.32.99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6112.31.01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6103.10.02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6104.29.99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6105.20.02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6108.39.01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6112.39.01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6103.10.03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6104.31.01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6105.20.99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6108.39.99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6112.41.01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6103.10.04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6104.32.01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6105.90.01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6108.91.01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6112.49.01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6103.10.99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6104.33.01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6105.90.99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6108.91.99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6113.00.99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6103.22.01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6104.33.99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6106.10.01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6108.92.01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6114.20.01</w:t>
            </w:r>
          </w:p>
        </w:tc>
      </w:tr>
    </w:tbl>
    <w:p w:rsidR="003A007C" w:rsidRPr="00F62910" w:rsidRDefault="003A007C" w:rsidP="003A007C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9"/>
        <w:gridCol w:w="1813"/>
        <w:gridCol w:w="1699"/>
        <w:gridCol w:w="1587"/>
        <w:gridCol w:w="1984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6103.23.01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6104.39.01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6106.10.91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6108.92.99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6114.30.01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6103.29.01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6104.39.02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6106.10.92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6108.99.01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6114.30.99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6103.29.99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6104.39.99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6106.20.01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6108.99.99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6114.90.01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6103.31.01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6104.41.01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6106.20.91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6109.10.02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6114.90.99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6103.32.01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6104.42.02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6106.20.92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6109.10.99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6117.10.01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lastRenderedPageBreak/>
              <w:t>6103.33.01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6104.42.99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6106.90.01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6109.90.03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6117.10.99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6103.33.99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6104.43.01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6106.90.02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6109.90.91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6117.80.01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6103.39.01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6104.43.91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6106.90.99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6109.90.92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6117.80.99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6103.39.02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6104.43.92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6107.11.02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6109.90.93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6103.39.99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6104.44.99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6107.11.99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6110.11.02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6103.41.01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6104.49.01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6107.12.02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6110.11.99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6103.42.02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6104.49.99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6107.12.99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6110.12.01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6103.42.99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6104.51.01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6107.19.01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6110.19.99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6103.43.01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6104.52.01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6107.21.01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6110.20.02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6103.43.02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6104.53.01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6107.22.01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6110.20.03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6103.43.03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6104.53.91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6107.29.01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6110.20.04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6103.43.04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6104.53.92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6107.29.99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6110.20.91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6103.43.05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6104.59.01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6107.91.01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6110.20.92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</w:tbl>
    <w:p w:rsidR="003A007C" w:rsidRPr="002E3364" w:rsidRDefault="003A007C" w:rsidP="003A007C">
      <w:pPr>
        <w:pStyle w:val="texto"/>
        <w:spacing w:line="232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6"/>
        <w:gridCol w:w="1806"/>
        <w:gridCol w:w="1722"/>
        <w:gridCol w:w="1581"/>
        <w:gridCol w:w="1977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62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6201.11.01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6203.23.01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6204.39.03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6206.40.02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6211.33.01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6201.12.01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6203.29.01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6204.39.99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6206.90.01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6211.33.99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6201.12.91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6203.29.99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6204.41.01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6206.90.99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6211.39.01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6201.12.92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6203.31.01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6204.42.91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6207.11.01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6211.39.02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6201.13.01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6203.32.02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6204.42.92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6207.19.01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6211.39.99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6201.13.02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6203.32.99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6204.43.01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6207.21.01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6211.42.01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6201.13.91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6203.33.01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6204.43.02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6207.22.01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6211.42.99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6201.13.92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6203.33.91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6204.43.91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6207.29.01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6211.43.01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6201.19.01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6203.33.92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6204.43.92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6207.29.99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6211.43.99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6201.91.01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6203.39.01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6204.44.01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6207.91.01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6211.49.01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6201.92.01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6203.39.02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6204.44.02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6207.99.01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6212.20.01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6201.92.91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6203.39.03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6204.44.91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6207.99.02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6212.30.01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6201.92.92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6203.39.99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6204.44.92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6207.99.99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6212.90.01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6201.93.01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6203.41.01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6204.49.01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6208.11.01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6212.90.99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6201.93.99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6203.42.01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6204.49.99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6208.19.01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6214.10.01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6201.99.01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6203.43.01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6204.51.01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6208.21.01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6214.20.01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6202.11.01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6203.49.01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6204.52.02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6208.22.01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6214.30.01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6202.12.01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6204.11.01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6204.52.99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6208.29.01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6214.40.01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6202.12.91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6204.12.01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6204.53.02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6208.29.99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6214.90.01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6202.12.92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6204.13.01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6204.53.91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6208.91.01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6215.10.01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6202.13.01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6204.13.99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6204.53.92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6208.92.01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6215.20.01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6202.13.91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6204.19.01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6204.59.01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6208.92.99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6215.90.01</w:t>
            </w:r>
          </w:p>
        </w:tc>
      </w:tr>
    </w:tbl>
    <w:p w:rsidR="003A007C" w:rsidRPr="00F62910" w:rsidRDefault="003A007C" w:rsidP="003A007C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6"/>
        <w:gridCol w:w="1806"/>
        <w:gridCol w:w="1722"/>
        <w:gridCol w:w="1581"/>
        <w:gridCol w:w="1977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lastRenderedPageBreak/>
              <w:t>6202.13.92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6204.19.02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6204.59.02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6208.99.01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6216.00.01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6202.19.01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6204.19.03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6204.59.05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6208.99.02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6217.10.01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6202.91.01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6204.19.99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6204.59.99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6208.99.99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6217.90.01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6202.92.01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6204.21.01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6204.61.01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6209.90.01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6202.92.91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6204.22.01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6204.63.01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6209.90.99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6202.92.92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6204.23.01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6204.69.02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6210.10.01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6202.93.01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6204.29.01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6204.69.03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6210.20.01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6202.93.91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6204.31.01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6204.69.99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6210.30.01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6202.93.92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6204.32.02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6205.20.01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  <w:r w:rsidRPr="002E3364">
              <w:t>6210.40.01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32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6202.99.01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6204.32.99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6205.90.01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6210.50.01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6203.11.01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6204.33.01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6205.90.02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6211.11.01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6203.12.01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6204.33.02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6205.90.99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6211.12.01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6203.19.01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6204.33.91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6206.10.01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6211.20.01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6203.19.02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6204.33.92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6206.20.01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6211.20.99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6203.19.99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6204.39.01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6206.20.99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6211.32.01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6203.22.01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6204.39.02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6206.40.01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6211.32.99</w:t>
            </w:r>
          </w:p>
        </w:tc>
        <w:tc>
          <w:tcPr>
            <w:tcW w:w="1977" w:type="dxa"/>
            <w:tcBorders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</w:p>
        </w:tc>
      </w:tr>
    </w:tbl>
    <w:p w:rsidR="003A007C" w:rsidRPr="002E3364" w:rsidRDefault="003A007C" w:rsidP="003A007C">
      <w:pPr>
        <w:pStyle w:val="texto"/>
        <w:spacing w:line="274" w:lineRule="exact"/>
      </w:pPr>
    </w:p>
    <w:tbl>
      <w:tblPr>
        <w:tblW w:w="8712" w:type="dxa"/>
        <w:tblInd w:w="14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1"/>
        <w:gridCol w:w="1742"/>
        <w:gridCol w:w="1742"/>
        <w:gridCol w:w="1742"/>
        <w:gridCol w:w="1745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rPr>
                <w:b/>
              </w:rPr>
              <w:t>CAPÍTULO 64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6401.10.01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6403.12.01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6403.91.07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6404.11.13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6403.19.01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6403.91.08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6404.11.14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6403.19.02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6403.91.09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6404.11.15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6402.20.02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6403.19.03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6403.91.10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6402.20.03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6403.19.04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6403.91.11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6401.92.06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6402.91.02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6403.19.99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6403.99.01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6404.19.03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6401.92.07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6402.91.03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6403.20.01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6403.99.03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6404.19.04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6401.92.08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6402.91.04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6403.40.02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6403.99.04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6401.92.09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6402.91.05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6403.40.03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6403.99.05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6404.19.06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6401.92.10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6403.40.04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6403.99.06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6404.19.07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6401.99.01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6403.51.01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6403.99.07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6404.19.08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6401.99.02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6403.51.02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6403.99.08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6404.19.09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6401.99.03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6402.99.06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6403.51.03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6403.99.09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6404.19.10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6401.99.04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6402.99.07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6403.51.04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6403.99.10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6404.19.11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6401.99.05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6402.99.08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6403.59.01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6403.99.11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6404.19.12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6401.99.06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6402.99.09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6403.59.02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6403.99.12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6404.20.01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lastRenderedPageBreak/>
              <w:t>6401.99.07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6403.59.03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6404.11.04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6405.10.01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6401.99.08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6403.59.04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6404.11.05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6405.20.01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6402.12.01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6403.59.05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6404.11.06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6405.20.02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6403.59.06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6404.11.07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6405.20.03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6403.59.07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6404.11.08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6405.20.04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6404.11.09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6405.20.05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6403.91.04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6404.11.10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6405.90.01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6404.11.11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6405.90.99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6402.19.06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6402.99.18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6403.91.06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  <w:r w:rsidRPr="002E3364">
              <w:t>6404.11.12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74" w:lineRule="exact"/>
              <w:ind w:firstLine="0"/>
              <w:jc w:val="center"/>
            </w:pPr>
          </w:p>
        </w:tc>
      </w:tr>
    </w:tbl>
    <w:p w:rsidR="003A007C" w:rsidRPr="002E3364" w:rsidRDefault="003A007C" w:rsidP="003A007C">
      <w:pPr>
        <w:pStyle w:val="texto"/>
        <w:spacing w:line="14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65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6506.91.01</w:t>
            </w:r>
          </w:p>
        </w:tc>
      </w:tr>
    </w:tbl>
    <w:p w:rsidR="003A007C" w:rsidRPr="002E3364" w:rsidRDefault="003A007C" w:rsidP="003A007C">
      <w:pPr>
        <w:pStyle w:val="texto"/>
        <w:spacing w:line="247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3"/>
        <w:gridCol w:w="1701"/>
        <w:gridCol w:w="1701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85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8523.29.10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8523.41.01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8523.41.99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8523.49.01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8523.49.99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</w:p>
        </w:tc>
      </w:tr>
    </w:tbl>
    <w:p w:rsidR="003A007C" w:rsidRPr="002E3364" w:rsidRDefault="003A007C" w:rsidP="003A007C">
      <w:pPr>
        <w:pStyle w:val="texto"/>
        <w:spacing w:line="247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87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8712.00.02</w:t>
            </w:r>
          </w:p>
        </w:tc>
      </w:tr>
    </w:tbl>
    <w:p w:rsidR="003A007C" w:rsidRPr="002E3364" w:rsidRDefault="003A007C" w:rsidP="003A007C">
      <w:pPr>
        <w:pStyle w:val="texto"/>
        <w:spacing w:line="247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52"/>
        <w:gridCol w:w="2186"/>
        <w:gridCol w:w="2187"/>
        <w:gridCol w:w="2187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90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9003.11.01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9003.19.01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9004.10.01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9004.90.99</w:t>
            </w:r>
          </w:p>
        </w:tc>
      </w:tr>
    </w:tbl>
    <w:p w:rsidR="003A007C" w:rsidRPr="002E3364" w:rsidRDefault="003A007C" w:rsidP="003A007C">
      <w:pPr>
        <w:pStyle w:val="texto"/>
        <w:spacing w:line="247" w:lineRule="exact"/>
      </w:pP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3A007C" w:rsidRPr="007849E1" w:rsidTr="002713D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7849E1">
              <w:rPr>
                <w:b/>
              </w:rPr>
              <w:t>CAPÍTULO 91</w:t>
            </w:r>
          </w:p>
        </w:tc>
      </w:tr>
      <w:tr w:rsidR="003A007C" w:rsidRPr="007849E1" w:rsidTr="002713D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9101.11.01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9101.29.99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9102.12.01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9102.91.01</w:t>
            </w:r>
          </w:p>
        </w:tc>
      </w:tr>
      <w:tr w:rsidR="003A007C" w:rsidRPr="007849E1" w:rsidTr="002713D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9101.19.01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9101.91.01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9102.19.99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9102.99.99</w:t>
            </w:r>
          </w:p>
        </w:tc>
      </w:tr>
      <w:tr w:rsidR="003A007C" w:rsidRPr="007849E1" w:rsidTr="002713DC">
        <w:tblPrEx>
          <w:tblCellMar>
            <w:top w:w="0" w:type="dxa"/>
            <w:bottom w:w="0" w:type="dxa"/>
          </w:tblCellMar>
        </w:tblPrEx>
        <w:trPr>
          <w:gridAfter w:val="1"/>
          <w:wAfter w:w="2178" w:type="dxa"/>
          <w:trHeight w:val="20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9101.19.99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9101.99.99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9102.21.01</w:t>
            </w:r>
          </w:p>
        </w:tc>
      </w:tr>
      <w:tr w:rsidR="003A007C" w:rsidRPr="007849E1" w:rsidTr="002713DC">
        <w:tblPrEx>
          <w:tblCellMar>
            <w:top w:w="0" w:type="dxa"/>
            <w:bottom w:w="0" w:type="dxa"/>
          </w:tblCellMar>
        </w:tblPrEx>
        <w:trPr>
          <w:gridAfter w:val="1"/>
          <w:wAfter w:w="2178" w:type="dxa"/>
          <w:trHeight w:val="20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9101.21.01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9102.11.01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7849E1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7849E1">
              <w:t>9102.29.99</w:t>
            </w:r>
          </w:p>
        </w:tc>
      </w:tr>
    </w:tbl>
    <w:p w:rsidR="003A007C" w:rsidRPr="002E3364" w:rsidRDefault="003A007C" w:rsidP="003A007C">
      <w:pPr>
        <w:pStyle w:val="texto"/>
        <w:spacing w:line="247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1575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95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9504.50.01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9504.50.02</w:t>
            </w:r>
          </w:p>
        </w:tc>
      </w:tr>
    </w:tbl>
    <w:p w:rsidR="003A007C" w:rsidRPr="002E3364" w:rsidRDefault="003A007C" w:rsidP="003A007C">
      <w:pPr>
        <w:pStyle w:val="texto"/>
        <w:spacing w:line="247" w:lineRule="exact"/>
        <w:rPr>
          <w:b/>
        </w:rPr>
      </w:pPr>
    </w:p>
    <w:p w:rsidR="003A007C" w:rsidRPr="002E3364" w:rsidRDefault="003A007C" w:rsidP="003A007C">
      <w:pPr>
        <w:pStyle w:val="texto"/>
        <w:spacing w:line="247" w:lineRule="exact"/>
        <w:rPr>
          <w:b/>
        </w:rPr>
      </w:pPr>
      <w:r w:rsidRPr="002E3364">
        <w:rPr>
          <w:b/>
        </w:rPr>
        <w:t>B. Tratándose del régimen aduanero de exportación definitiva: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6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lastRenderedPageBreak/>
              <w:t>0602.10.05</w:t>
            </w:r>
          </w:p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(únicamente “Vainilla Papantla”)</w:t>
            </w:r>
          </w:p>
        </w:tc>
      </w:tr>
    </w:tbl>
    <w:p w:rsidR="003A007C" w:rsidRPr="002E3364" w:rsidRDefault="003A007C" w:rsidP="003A007C">
      <w:pPr>
        <w:pStyle w:val="texto"/>
        <w:spacing w:line="247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7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0709.60.99</w:t>
            </w:r>
          </w:p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(únicamente “Chile habanero”)</w:t>
            </w:r>
          </w:p>
        </w:tc>
      </w:tr>
    </w:tbl>
    <w:p w:rsidR="003A007C" w:rsidRPr="002E3364" w:rsidRDefault="003A007C" w:rsidP="003A007C">
      <w:pPr>
        <w:pStyle w:val="texto"/>
        <w:spacing w:line="247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8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>0804.50.03</w:t>
            </w:r>
          </w:p>
          <w:p w:rsidR="003A007C" w:rsidRPr="002E3364" w:rsidRDefault="003A007C" w:rsidP="002713DC">
            <w:pPr>
              <w:pStyle w:val="texto"/>
              <w:spacing w:line="247" w:lineRule="exact"/>
              <w:ind w:firstLine="0"/>
              <w:jc w:val="center"/>
            </w:pPr>
            <w:r w:rsidRPr="002E3364">
              <w:t xml:space="preserve">(únicamente “Mango </w:t>
            </w:r>
            <w:proofErr w:type="spellStart"/>
            <w:r w:rsidRPr="002E3364">
              <w:t>Ataulfo</w:t>
            </w:r>
            <w:proofErr w:type="spellEnd"/>
            <w:r w:rsidRPr="002E3364">
              <w:t>”)</w:t>
            </w:r>
          </w:p>
        </w:tc>
      </w:tr>
    </w:tbl>
    <w:p w:rsidR="003A007C" w:rsidRPr="002E3364" w:rsidRDefault="003A007C" w:rsidP="003A007C">
      <w:pPr>
        <w:pStyle w:val="texto"/>
        <w:spacing w:line="14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48"/>
        <w:gridCol w:w="2032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0901.21.01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“Café de Veracruz y Chiapas”)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0901.22.01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“Café de Veracruz y Chiapas”)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0905.10.01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“Vainilla de Papantla”)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0905.20.01.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“Vainilla de Papantla”)</w:t>
            </w:r>
          </w:p>
        </w:tc>
      </w:tr>
    </w:tbl>
    <w:p w:rsidR="003A007C" w:rsidRPr="002E3364" w:rsidRDefault="003A007C" w:rsidP="003A007C">
      <w:pPr>
        <w:pStyle w:val="texto"/>
        <w:spacing w:after="80" w:line="232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48"/>
        <w:gridCol w:w="2032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10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1006.10.01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“Arroz del Estado Morelos”)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1006.30.01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“Arroz del Estado Morelos”)</w:t>
            </w:r>
          </w:p>
        </w:tc>
      </w:tr>
    </w:tbl>
    <w:p w:rsidR="003A007C" w:rsidRPr="002E3364" w:rsidRDefault="003A007C" w:rsidP="003A007C">
      <w:pPr>
        <w:pStyle w:val="texto"/>
        <w:spacing w:after="80" w:line="232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1"/>
        <w:gridCol w:w="1923"/>
        <w:gridCol w:w="1701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22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2207.20.01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“Sotol”)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2208.40.99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“Charanda”)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2208.70.02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“Bacanora”)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2208.90.03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(Tequila)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2208.90.04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“Bacanora”)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2208.90.05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 “Mezcal”)</w:t>
            </w:r>
          </w:p>
        </w:tc>
      </w:tr>
    </w:tbl>
    <w:p w:rsidR="003A007C" w:rsidRPr="002E3364" w:rsidRDefault="003A007C" w:rsidP="003A007C">
      <w:pPr>
        <w:pStyle w:val="texto"/>
        <w:spacing w:after="80" w:line="232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CAPÍTULO 25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2530.90.04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“Ámbar de Chiapas”)</w:t>
            </w:r>
          </w:p>
        </w:tc>
      </w:tr>
    </w:tbl>
    <w:p w:rsidR="003A007C" w:rsidRPr="002E3364" w:rsidRDefault="003A007C" w:rsidP="003A007C">
      <w:pPr>
        <w:pStyle w:val="texto"/>
        <w:spacing w:after="80" w:line="232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48"/>
        <w:gridCol w:w="2032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lastRenderedPageBreak/>
              <w:t>CAPÍTULO 44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4420.10.01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</w:t>
            </w:r>
            <w:proofErr w:type="spellStart"/>
            <w:r w:rsidRPr="002E3364">
              <w:t>Olinalá</w:t>
            </w:r>
            <w:proofErr w:type="spellEnd"/>
            <w:r w:rsidRPr="002E3364">
              <w:t>”)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4420.90.99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</w:t>
            </w:r>
            <w:proofErr w:type="spellStart"/>
            <w:r w:rsidRPr="002E3364">
              <w:t>Olinalá</w:t>
            </w:r>
            <w:proofErr w:type="spellEnd"/>
            <w:r w:rsidRPr="002E3364">
              <w:t>”)</w:t>
            </w:r>
          </w:p>
        </w:tc>
      </w:tr>
    </w:tbl>
    <w:p w:rsidR="003A007C" w:rsidRPr="002E3364" w:rsidRDefault="003A007C" w:rsidP="003A007C">
      <w:pPr>
        <w:pStyle w:val="texto"/>
        <w:spacing w:after="80" w:line="232" w:lineRule="exact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5"/>
        <w:gridCol w:w="1913"/>
        <w:gridCol w:w="1914"/>
      </w:tblGrid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rPr>
                <w:b/>
              </w:rPr>
              <w:t>CAPÍTULO 69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6908.10.01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“Talavera”)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6912.00.01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“Talavera”)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6912.00.99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“Talavera”)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cantSplit/>
          <w:trHeight w:val="20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6910.90.99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“Talavera”)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6914.90.99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“Talavera”)</w:t>
            </w:r>
          </w:p>
        </w:tc>
      </w:tr>
      <w:tr w:rsidR="003A007C" w:rsidRPr="002E3364" w:rsidTr="002713DC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cantSplit/>
          <w:trHeight w:val="20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6913.90.99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“Talavera”)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6908.90.99</w:t>
            </w:r>
          </w:p>
          <w:p w:rsidR="003A007C" w:rsidRPr="002E3364" w:rsidRDefault="003A007C" w:rsidP="002713DC">
            <w:pPr>
              <w:pStyle w:val="texto"/>
              <w:spacing w:after="80" w:line="232" w:lineRule="exact"/>
              <w:ind w:firstLine="0"/>
              <w:jc w:val="center"/>
            </w:pPr>
            <w:r w:rsidRPr="002E3364">
              <w:t>(únicamente “Talavera”)</w:t>
            </w:r>
          </w:p>
        </w:tc>
      </w:tr>
    </w:tbl>
    <w:p w:rsidR="003A007C" w:rsidRPr="002E3364" w:rsidRDefault="003A007C" w:rsidP="003A007C">
      <w:pPr>
        <w:pStyle w:val="texto"/>
        <w:spacing w:after="0" w:line="232" w:lineRule="exact"/>
      </w:pPr>
    </w:p>
    <w:p w:rsidR="003A007C" w:rsidRPr="00E74C5B" w:rsidRDefault="003A007C" w:rsidP="003A007C">
      <w:pPr>
        <w:pStyle w:val="texto"/>
        <w:spacing w:line="232" w:lineRule="exact"/>
      </w:pPr>
      <w:r w:rsidRPr="00E74C5B">
        <w:t>Atentamente,</w:t>
      </w:r>
    </w:p>
    <w:p w:rsidR="003A007C" w:rsidRDefault="003A007C" w:rsidP="003A007C">
      <w:pPr>
        <w:pStyle w:val="texto"/>
        <w:spacing w:line="232" w:lineRule="exact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722E58" w:rsidRDefault="00722E58" w:rsidP="00924DD2">
      <w:pPr>
        <w:jc w:val="right"/>
      </w:pPr>
      <w:bookmarkStart w:id="0" w:name="_GoBack"/>
      <w:bookmarkEnd w:id="0"/>
    </w:p>
    <w:sectPr w:rsidR="00722E5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29" w:rsidRDefault="00D61829" w:rsidP="00924DD2">
      <w:pPr>
        <w:spacing w:after="0" w:line="240" w:lineRule="auto"/>
      </w:pPr>
      <w:r>
        <w:separator/>
      </w:r>
    </w:p>
  </w:endnote>
  <w:endnote w:type="continuationSeparator" w:id="0">
    <w:p w:rsidR="00D61829" w:rsidRDefault="00D61829" w:rsidP="009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29" w:rsidRDefault="00D61829" w:rsidP="00924DD2">
      <w:pPr>
        <w:spacing w:after="0" w:line="240" w:lineRule="auto"/>
      </w:pPr>
      <w:r>
        <w:separator/>
      </w:r>
    </w:p>
  </w:footnote>
  <w:footnote w:type="continuationSeparator" w:id="0">
    <w:p w:rsidR="00D61829" w:rsidRDefault="00D61829" w:rsidP="0092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D2" w:rsidRDefault="00924DD2" w:rsidP="00924DD2">
    <w:pPr>
      <w:pStyle w:val="Fechas"/>
    </w:pPr>
    <w:r>
      <w:t>Martes 19 de diciembre de 2017</w:t>
    </w:r>
    <w:r>
      <w:tab/>
      <w:t>DIARIO OFICIAL</w:t>
    </w:r>
    <w:r>
      <w:tab/>
      <w:t xml:space="preserve">(Tercera Sección)     </w:t>
    </w:r>
    <w:r>
      <w:fldChar w:fldCharType="begin"/>
    </w:r>
    <w:r>
      <w:instrText>PAGE   \* MERGEFORMAT</w:instrText>
    </w:r>
    <w:r>
      <w:fldChar w:fldCharType="separate"/>
    </w:r>
    <w:r w:rsidR="003A007C">
      <w:rPr>
        <w:noProof/>
      </w:rPr>
      <w:t>1</w:t>
    </w:r>
    <w:r>
      <w:fldChar w:fldCharType="end"/>
    </w:r>
  </w:p>
  <w:p w:rsidR="00924DD2" w:rsidRDefault="00924D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2"/>
    <w:rsid w:val="000563C9"/>
    <w:rsid w:val="000643B0"/>
    <w:rsid w:val="000F5A6D"/>
    <w:rsid w:val="00235B81"/>
    <w:rsid w:val="002F732C"/>
    <w:rsid w:val="003A007C"/>
    <w:rsid w:val="00555BBC"/>
    <w:rsid w:val="00722E58"/>
    <w:rsid w:val="00827FF7"/>
    <w:rsid w:val="008F28F0"/>
    <w:rsid w:val="00924DD2"/>
    <w:rsid w:val="009B42EB"/>
    <w:rsid w:val="009C3437"/>
    <w:rsid w:val="00B50B28"/>
    <w:rsid w:val="00D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3437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9C343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4DD2"/>
  </w:style>
  <w:style w:type="paragraph" w:styleId="Piedepgina">
    <w:name w:val="footer"/>
    <w:basedOn w:val="Normal"/>
    <w:link w:val="PiedepginaCar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B42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B42E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9B42EB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9C3437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C3437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9C343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SUBIN">
    <w:name w:val="SUBIN"/>
    <w:basedOn w:val="Texto0"/>
    <w:rsid w:val="009C3437"/>
    <w:pPr>
      <w:ind w:left="1987" w:hanging="720"/>
    </w:pPr>
  </w:style>
  <w:style w:type="paragraph" w:customStyle="1" w:styleId="Titulo2">
    <w:name w:val="Titulo 2"/>
    <w:basedOn w:val="Texto0"/>
    <w:rsid w:val="009C3437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0"/>
    <w:rsid w:val="009C343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9C343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9C3437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9C3437"/>
    <w:rPr>
      <w:rFonts w:ascii="Arial" w:eastAsia="Times New Roman" w:hAnsi="Arial" w:cs="Arial"/>
      <w:sz w:val="18"/>
      <w:szCs w:val="20"/>
      <w:lang w:eastAsia="es-ES"/>
    </w:rPr>
  </w:style>
  <w:style w:type="character" w:styleId="Nmerodepgina">
    <w:name w:val="page number"/>
    <w:basedOn w:val="Fuentedeprrafopredeter"/>
    <w:rsid w:val="009C3437"/>
  </w:style>
  <w:style w:type="paragraph" w:styleId="Textocomentario">
    <w:name w:val="annotation text"/>
    <w:basedOn w:val="Normal"/>
    <w:link w:val="TextocomentarioCar"/>
    <w:rsid w:val="009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9C3437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9C3437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9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9C34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9C3437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9C3437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9C3437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9C3437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9C3437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9C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9C34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9C3437"/>
    <w:rPr>
      <w:b/>
      <w:bCs/>
    </w:rPr>
  </w:style>
  <w:style w:type="paragraph" w:styleId="Textodeglobo">
    <w:name w:val="Balloon Text"/>
    <w:basedOn w:val="Normal"/>
    <w:link w:val="TextodegloboCar"/>
    <w:uiPriority w:val="99"/>
    <w:unhideWhenUsed/>
    <w:rsid w:val="009C3437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C3437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3437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9C343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4DD2"/>
  </w:style>
  <w:style w:type="paragraph" w:styleId="Piedepgina">
    <w:name w:val="footer"/>
    <w:basedOn w:val="Normal"/>
    <w:link w:val="PiedepginaCar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B42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B42E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9B42EB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9C3437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C3437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9C343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SUBIN">
    <w:name w:val="SUBIN"/>
    <w:basedOn w:val="Texto0"/>
    <w:rsid w:val="009C3437"/>
    <w:pPr>
      <w:ind w:left="1987" w:hanging="720"/>
    </w:pPr>
  </w:style>
  <w:style w:type="paragraph" w:customStyle="1" w:styleId="Titulo2">
    <w:name w:val="Titulo 2"/>
    <w:basedOn w:val="Texto0"/>
    <w:rsid w:val="009C3437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0"/>
    <w:rsid w:val="009C343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9C343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9C3437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9C3437"/>
    <w:rPr>
      <w:rFonts w:ascii="Arial" w:eastAsia="Times New Roman" w:hAnsi="Arial" w:cs="Arial"/>
      <w:sz w:val="18"/>
      <w:szCs w:val="20"/>
      <w:lang w:eastAsia="es-ES"/>
    </w:rPr>
  </w:style>
  <w:style w:type="character" w:styleId="Nmerodepgina">
    <w:name w:val="page number"/>
    <w:basedOn w:val="Fuentedeprrafopredeter"/>
    <w:rsid w:val="009C3437"/>
  </w:style>
  <w:style w:type="paragraph" w:styleId="Textocomentario">
    <w:name w:val="annotation text"/>
    <w:basedOn w:val="Normal"/>
    <w:link w:val="TextocomentarioCar"/>
    <w:rsid w:val="009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9C3437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9C3437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9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9C34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9C3437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9C3437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9C3437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9C3437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9C3437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9C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9C34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9C3437"/>
    <w:rPr>
      <w:b/>
      <w:bCs/>
    </w:rPr>
  </w:style>
  <w:style w:type="paragraph" w:styleId="Textodeglobo">
    <w:name w:val="Balloon Text"/>
    <w:basedOn w:val="Normal"/>
    <w:link w:val="TextodegloboCar"/>
    <w:uiPriority w:val="99"/>
    <w:unhideWhenUsed/>
    <w:rsid w:val="009C3437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C3437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2018-02-20T18:01:00Z</dcterms:created>
  <dcterms:modified xsi:type="dcterms:W3CDTF">2018-02-20T18:01:00Z</dcterms:modified>
</cp:coreProperties>
</file>