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039" w:val="left" w:leader="none"/>
        </w:tabs>
        <w:spacing w:line="240" w:lineRule="auto"/>
        <w:ind w:left="149" w:right="0" w:firstLine="0"/>
        <w:rPr>
          <w:rFonts w:ascii="Times New Roman"/>
          <w:sz w:val="20"/>
        </w:rPr>
      </w:pPr>
      <w:r>
        <w:rPr>
          <w:rFonts w:ascii="Times New Roman"/>
          <w:position w:val="1"/>
          <w:sz w:val="20"/>
        </w:rPr>
        <w:drawing>
          <wp:inline distT="0" distB="0" distL="0" distR="0">
            <wp:extent cx="1973199" cy="67341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73199" cy="673417"/>
                    </a:xfrm>
                    <a:prstGeom prst="rect">
                      <a:avLst/>
                    </a:prstGeom>
                  </pic:spPr>
                </pic:pic>
              </a:graphicData>
            </a:graphic>
          </wp:inline>
        </w:drawing>
      </w:r>
      <w:r>
        <w:rPr>
          <w:rFonts w:ascii="Times New Roman"/>
          <w:position w:val="1"/>
          <w:sz w:val="20"/>
        </w:rPr>
      </w:r>
      <w:r>
        <w:rPr>
          <w:rFonts w:ascii="Times New Roman"/>
          <w:position w:val="1"/>
          <w:sz w:val="20"/>
        </w:rPr>
        <w:tab/>
      </w:r>
      <w:r>
        <w:rPr>
          <w:rFonts w:ascii="Times New Roman"/>
          <w:sz w:val="20"/>
        </w:rPr>
        <w:drawing>
          <wp:inline distT="0" distB="0" distL="0" distR="0">
            <wp:extent cx="2353800" cy="631507"/>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353800" cy="631507"/>
                    </a:xfrm>
                    <a:prstGeom prst="rect">
                      <a:avLst/>
                    </a:prstGeom>
                  </pic:spPr>
                </pic:pic>
              </a:graphicData>
            </a:graphic>
          </wp:inline>
        </w:drawing>
      </w:r>
      <w:r>
        <w:rPr>
          <w:rFonts w:ascii="Times New Roman"/>
          <w:sz w:val="20"/>
        </w:rPr>
      </w:r>
    </w:p>
    <w:p>
      <w:pPr>
        <w:pStyle w:val="BodyText"/>
        <w:spacing w:before="11"/>
        <w:rPr>
          <w:rFonts w:ascii="Times New Roman"/>
          <w:sz w:val="19"/>
        </w:rPr>
      </w:pPr>
    </w:p>
    <w:p>
      <w:pPr>
        <w:pStyle w:val="BodyText"/>
        <w:spacing w:before="73"/>
        <w:ind w:left="119"/>
      </w:pPr>
      <w:r>
        <w:rPr/>
        <w:t>Bolet ín núm. P06 2</w:t>
      </w:r>
    </w:p>
    <w:p>
      <w:pPr>
        <w:pStyle w:val="BodyText"/>
        <w:spacing w:before="1"/>
        <w:rPr>
          <w:sz w:val="20"/>
        </w:rPr>
      </w:pPr>
    </w:p>
    <w:p>
      <w:pPr>
        <w:pStyle w:val="BodyText"/>
        <w:spacing w:before="73"/>
        <w:ind w:left="3898"/>
      </w:pPr>
      <w:r>
        <w:rPr/>
        <w:t>Ciudad de </w:t>
      </w:r>
      <w:r>
        <w:rPr>
          <w:spacing w:val="6"/>
        </w:rPr>
        <w:t>México, </w:t>
      </w:r>
      <w:r>
        <w:rPr/>
        <w:t>a </w:t>
      </w:r>
      <w:r>
        <w:rPr>
          <w:spacing w:val="5"/>
        </w:rPr>
        <w:t>15 </w:t>
      </w:r>
      <w:r>
        <w:rPr>
          <w:spacing w:val="3"/>
        </w:rPr>
        <w:t>de </w:t>
      </w:r>
      <w:r>
        <w:rPr/>
        <w:t>sept </w:t>
      </w:r>
      <w:r>
        <w:rPr>
          <w:spacing w:val="6"/>
        </w:rPr>
        <w:t>iembre </w:t>
      </w:r>
      <w:r>
        <w:rPr/>
        <w:t>de </w:t>
      </w:r>
      <w:r>
        <w:rPr>
          <w:spacing w:val="9"/>
        </w:rPr>
        <w:t>201</w:t>
      </w:r>
      <w:r>
        <w:rPr>
          <w:spacing w:val="-46"/>
        </w:rPr>
        <w:t> </w:t>
      </w:r>
      <w:r>
        <w:rPr/>
        <w:t>7</w:t>
      </w:r>
    </w:p>
    <w:p>
      <w:pPr>
        <w:pStyle w:val="BodyText"/>
        <w:spacing w:before="8"/>
        <w:rPr>
          <w:sz w:val="20"/>
        </w:rPr>
      </w:pPr>
      <w:r>
        <w:rPr/>
        <w:pict>
          <v:group style="position:absolute;margin-left:292.730011pt;margin-top:13.868916pt;width:223.6pt;height:20.4pt;mso-position-horizontal-relative:page;mso-position-vertical-relative:paragraph;z-index:1048;mso-wrap-distance-left:0;mso-wrap-distance-right:0" coordorigin="5855,277" coordsize="4472,408">
            <v:shape style="position:absolute;left:5855;top:277;width:4469;height:204" type="#_x0000_t75" stroked="false">
              <v:imagedata r:id="rId7" o:title=""/>
            </v:shape>
            <v:shape style="position:absolute;left:7653;top:481;width:2674;height:204" type="#_x0000_t75" stroked="false">
              <v:imagedata r:id="rId8" o:title=""/>
            </v:shape>
            <v:shapetype id="_x0000_t202" o:spt="202" coordsize="21600,21600" path="m,l,21600r21600,l21600,xe">
              <v:stroke joinstyle="miter"/>
              <v:path gradientshapeok="t" o:connecttype="rect"/>
            </v:shapetype>
            <v:shape style="position:absolute;left:7061;top:517;width:542;height:161" type="#_x0000_t202" filled="false" stroked="false">
              <v:textbox inset="0,0,0,0">
                <w:txbxContent>
                  <w:p>
                    <w:pPr>
                      <w:spacing w:line="161" w:lineRule="exact" w:before="0"/>
                      <w:ind w:left="0" w:right="-17" w:firstLine="0"/>
                      <w:jc w:val="left"/>
                      <w:rPr>
                        <w:i/>
                        <w:sz w:val="16"/>
                      </w:rPr>
                    </w:pPr>
                    <w:r>
                      <w:rPr>
                        <w:i/>
                        <w:spacing w:val="-3"/>
                        <w:sz w:val="16"/>
                      </w:rPr>
                      <w:t>Polít</w:t>
                    </w:r>
                    <w:r>
                      <w:rPr>
                        <w:i/>
                        <w:spacing w:val="-16"/>
                        <w:sz w:val="16"/>
                      </w:rPr>
                      <w:t> </w:t>
                    </w:r>
                    <w:r>
                      <w:rPr>
                        <w:i/>
                        <w:sz w:val="16"/>
                      </w:rPr>
                      <w:t>ica</w:t>
                    </w:r>
                  </w:p>
                </w:txbxContent>
              </v:textbox>
              <w10:wrap type="none"/>
            </v:shape>
            <w10:wrap type="topAndBottom"/>
          </v:group>
        </w:pict>
      </w:r>
    </w:p>
    <w:p>
      <w:pPr>
        <w:pStyle w:val="BodyText"/>
        <w:rPr>
          <w:sz w:val="20"/>
        </w:rPr>
      </w:pPr>
    </w:p>
    <w:p>
      <w:pPr>
        <w:pStyle w:val="BodyText"/>
        <w:spacing w:before="5"/>
        <w:rPr>
          <w:sz w:val="16"/>
        </w:rPr>
      </w:pPr>
    </w:p>
    <w:p>
      <w:pPr>
        <w:pStyle w:val="BodyText"/>
        <w:spacing w:before="73"/>
        <w:ind w:left="436" w:right="989"/>
        <w:jc w:val="center"/>
      </w:pPr>
      <w:r>
        <w:rPr/>
        <w:t>DOCUM ENTO DE OPERA CIÓN PARA DESPA CHO A DUA NERO (DODA )</w:t>
      </w:r>
    </w:p>
    <w:p>
      <w:pPr>
        <w:pStyle w:val="BodyText"/>
        <w:spacing w:line="273" w:lineRule="auto" w:before="35"/>
        <w:ind w:left="441" w:right="989"/>
        <w:jc w:val="center"/>
      </w:pPr>
      <w:r>
        <w:rPr>
          <w:spacing w:val="15"/>
          <w:w w:val="105"/>
        </w:rPr>
        <w:t>Habilit </w:t>
      </w:r>
      <w:r>
        <w:rPr>
          <w:spacing w:val="12"/>
          <w:w w:val="105"/>
        </w:rPr>
        <w:t>ación </w:t>
      </w:r>
      <w:r>
        <w:rPr>
          <w:w w:val="125"/>
        </w:rPr>
        <w:t>t </w:t>
      </w:r>
      <w:r>
        <w:rPr>
          <w:spacing w:val="14"/>
          <w:w w:val="105"/>
        </w:rPr>
        <w:t>ecnológica </w:t>
      </w:r>
      <w:r>
        <w:rPr>
          <w:spacing w:val="6"/>
          <w:w w:val="105"/>
        </w:rPr>
        <w:t>en </w:t>
      </w:r>
      <w:r>
        <w:rPr>
          <w:spacing w:val="11"/>
          <w:w w:val="105"/>
        </w:rPr>
        <w:t>las </w:t>
      </w:r>
      <w:r>
        <w:rPr>
          <w:spacing w:val="17"/>
          <w:w w:val="105"/>
        </w:rPr>
        <w:t>aduanas </w:t>
      </w:r>
      <w:r>
        <w:rPr>
          <w:spacing w:val="9"/>
          <w:w w:val="105"/>
        </w:rPr>
        <w:t>de </w:t>
      </w:r>
      <w:r>
        <w:rPr>
          <w:w w:val="105"/>
        </w:rPr>
        <w:t>M </w:t>
      </w:r>
      <w:r>
        <w:rPr>
          <w:spacing w:val="7"/>
          <w:w w:val="105"/>
        </w:rPr>
        <w:t>éx </w:t>
      </w:r>
      <w:r>
        <w:rPr>
          <w:spacing w:val="11"/>
          <w:w w:val="105"/>
        </w:rPr>
        <w:t>ico, </w:t>
      </w:r>
      <w:r>
        <w:rPr>
          <w:spacing w:val="4"/>
          <w:w w:val="105"/>
        </w:rPr>
        <w:t>Cd. Cam </w:t>
      </w:r>
      <w:r>
        <w:rPr>
          <w:spacing w:val="20"/>
          <w:w w:val="105"/>
        </w:rPr>
        <w:t>argo, </w:t>
      </w:r>
      <w:r>
        <w:rPr>
          <w:w w:val="105"/>
        </w:rPr>
        <w:t>A </w:t>
      </w:r>
      <w:r>
        <w:rPr>
          <w:spacing w:val="14"/>
          <w:w w:val="105"/>
        </w:rPr>
        <w:t>gua </w:t>
      </w:r>
      <w:r>
        <w:rPr>
          <w:w w:val="105"/>
        </w:rPr>
        <w:t>Pr </w:t>
      </w:r>
      <w:r>
        <w:rPr>
          <w:spacing w:val="9"/>
          <w:w w:val="105"/>
        </w:rPr>
        <w:t>iet </w:t>
      </w:r>
      <w:r>
        <w:rPr>
          <w:spacing w:val="10"/>
          <w:w w:val="105"/>
        </w:rPr>
        <w:t>a, </w:t>
      </w:r>
      <w:r>
        <w:rPr>
          <w:spacing w:val="4"/>
          <w:w w:val="105"/>
        </w:rPr>
        <w:t>San </w:t>
      </w:r>
      <w:r>
        <w:rPr>
          <w:spacing w:val="9"/>
          <w:w w:val="105"/>
        </w:rPr>
        <w:t>Luis </w:t>
      </w:r>
      <w:r>
        <w:rPr>
          <w:spacing w:val="3"/>
          <w:w w:val="105"/>
        </w:rPr>
        <w:t>Rio</w:t>
      </w:r>
      <w:r>
        <w:rPr>
          <w:spacing w:val="10"/>
          <w:w w:val="105"/>
        </w:rPr>
        <w:t> Color </w:t>
      </w:r>
      <w:r>
        <w:rPr>
          <w:spacing w:val="13"/>
          <w:w w:val="105"/>
        </w:rPr>
        <w:t>ado </w:t>
      </w:r>
      <w:r>
        <w:rPr>
          <w:w w:val="105"/>
        </w:rPr>
        <w:t>y </w:t>
      </w:r>
      <w:r>
        <w:rPr>
          <w:spacing w:val="15"/>
          <w:w w:val="105"/>
        </w:rPr>
        <w:t>Querét </w:t>
      </w:r>
      <w:r>
        <w:rPr>
          <w:spacing w:val="9"/>
          <w:w w:val="105"/>
        </w:rPr>
        <w:t>ar </w:t>
      </w:r>
      <w:r>
        <w:rPr>
          <w:spacing w:val="12"/>
          <w:w w:val="105"/>
        </w:rPr>
        <w:t>o.</w:t>
      </w:r>
    </w:p>
    <w:p>
      <w:pPr>
        <w:pStyle w:val="BodyText"/>
      </w:pPr>
    </w:p>
    <w:p>
      <w:pPr>
        <w:pStyle w:val="BodyText"/>
        <w:spacing w:before="8"/>
        <w:rPr>
          <w:sz w:val="27"/>
        </w:rPr>
      </w:pPr>
    </w:p>
    <w:p>
      <w:pPr>
        <w:pStyle w:val="BodyText"/>
        <w:spacing w:line="266" w:lineRule="auto"/>
        <w:ind w:left="261" w:right="784" w:hanging="1"/>
        <w:jc w:val="both"/>
      </w:pPr>
      <w:r>
        <w:rPr/>
        <w:pict>
          <v:group style="position:absolute;margin-left:85.103996pt;margin-top:41.157841pt;width:307.7pt;height:27.85pt;mso-position-horizontal-relative:page;mso-position-vertical-relative:paragraph;z-index:-2992" coordorigin="1702,823" coordsize="6154,557">
            <v:shape style="position:absolute;left:1702;top:823;width:6154;height:278" type="#_x0000_t75" stroked="false">
              <v:imagedata r:id="rId9" o:title=""/>
            </v:shape>
            <v:shape style="position:absolute;left:4307;top:1102;width:178;height:278" type="#_x0000_t75" stroked="false">
              <v:imagedata r:id="rId10" o:title=""/>
            </v:shape>
            <w10:wrap type="none"/>
          </v:group>
        </w:pict>
      </w:r>
      <w:r>
        <w:rPr/>
        <w:t>En cumplimient o con lo est ablecido en el art ículo resolut ivo Décimo quint o de las Reglas Generales de Comercio Ext erior vigent es, se hace de su conocimient o que a part ir del 29  de sept iem br e  de 2017 se habilit a el sist ema elect rónico aduanero</w:t>
      </w:r>
    </w:p>
    <w:p>
      <w:pPr>
        <w:pStyle w:val="BodyText"/>
        <w:ind w:left="6311"/>
      </w:pPr>
      <w:r>
        <w:rPr/>
        <w:t>ocument o de Operación</w:t>
      </w:r>
    </w:p>
    <w:p>
      <w:pPr>
        <w:pStyle w:val="BodyText"/>
        <w:spacing w:before="25"/>
        <w:ind w:left="262"/>
        <w:jc w:val="both"/>
      </w:pPr>
      <w:r>
        <w:rPr/>
        <w:t>para Despacho Aduanero   para las siguient es aduanas:</w:t>
      </w:r>
    </w:p>
    <w:p>
      <w:pPr>
        <w:pStyle w:val="BodyText"/>
        <w:spacing w:before="4"/>
        <w:rPr>
          <w:sz w:val="26"/>
        </w:rPr>
      </w:pPr>
    </w:p>
    <w:p>
      <w:pPr>
        <w:pStyle w:val="ListParagraph"/>
        <w:numPr>
          <w:ilvl w:val="0"/>
          <w:numId w:val="1"/>
        </w:numPr>
        <w:tabs>
          <w:tab w:pos="1703" w:val="left" w:leader="none"/>
        </w:tabs>
        <w:spacing w:line="240" w:lineRule="auto" w:before="1" w:after="0"/>
        <w:ind w:left="1342" w:right="0" w:firstLine="0"/>
        <w:jc w:val="left"/>
        <w:rPr>
          <w:sz w:val="22"/>
        </w:rPr>
      </w:pPr>
      <w:r>
        <w:rPr>
          <w:sz w:val="22"/>
        </w:rPr>
        <w:t>. </w:t>
      </w:r>
      <w:r>
        <w:rPr>
          <w:spacing w:val="37"/>
          <w:sz w:val="22"/>
        </w:rPr>
        <w:t> </w:t>
      </w:r>
      <w:r>
        <w:rPr>
          <w:spacing w:val="6"/>
          <w:sz w:val="22"/>
        </w:rPr>
        <w:t>México</w:t>
      </w:r>
    </w:p>
    <w:p>
      <w:pPr>
        <w:pStyle w:val="ListParagraph"/>
        <w:numPr>
          <w:ilvl w:val="0"/>
          <w:numId w:val="1"/>
        </w:numPr>
        <w:tabs>
          <w:tab w:pos="1702" w:val="left" w:leader="none"/>
        </w:tabs>
        <w:spacing w:line="261" w:lineRule="auto" w:before="26" w:after="0"/>
        <w:ind w:left="1342" w:right="6524" w:firstLine="0"/>
        <w:jc w:val="left"/>
        <w:rPr>
          <w:sz w:val="22"/>
        </w:rPr>
      </w:pPr>
      <w:r>
        <w:rPr>
          <w:sz w:val="22"/>
        </w:rPr>
        <w:t>. Cd. </w:t>
      </w:r>
      <w:r>
        <w:rPr>
          <w:spacing w:val="4"/>
          <w:sz w:val="22"/>
        </w:rPr>
        <w:t>Camargo </w:t>
      </w:r>
      <w:r>
        <w:rPr>
          <w:sz w:val="22"/>
        </w:rPr>
        <w:t>3 . </w:t>
      </w:r>
      <w:r>
        <w:rPr>
          <w:spacing w:val="5"/>
          <w:sz w:val="22"/>
        </w:rPr>
        <w:t>Agua </w:t>
      </w:r>
      <w:r>
        <w:rPr>
          <w:sz w:val="22"/>
        </w:rPr>
        <w:t>Priet</w:t>
      </w:r>
      <w:r>
        <w:rPr>
          <w:spacing w:val="-41"/>
          <w:sz w:val="22"/>
        </w:rPr>
        <w:t> </w:t>
      </w:r>
      <w:r>
        <w:rPr>
          <w:sz w:val="22"/>
        </w:rPr>
        <w:t>a</w:t>
      </w:r>
    </w:p>
    <w:p>
      <w:pPr>
        <w:pStyle w:val="BodyText"/>
        <w:spacing w:line="264" w:lineRule="auto" w:before="3"/>
        <w:ind w:left="1342" w:right="5608"/>
      </w:pPr>
      <w:r>
        <w:rPr/>
        <w:t>4 . San Luis Rio Colorado 5 .  Querét aro</w:t>
      </w:r>
    </w:p>
    <w:p>
      <w:pPr>
        <w:pStyle w:val="BodyText"/>
        <w:spacing w:before="3"/>
        <w:rPr>
          <w:sz w:val="24"/>
        </w:rPr>
      </w:pPr>
    </w:p>
    <w:p>
      <w:pPr>
        <w:pStyle w:val="BodyText"/>
        <w:spacing w:line="264" w:lineRule="auto"/>
        <w:ind w:left="262" w:right="788" w:hanging="1"/>
        <w:jc w:val="both"/>
      </w:pPr>
      <w:r>
        <w:rPr/>
        <w:pict>
          <v:group style="position:absolute;margin-left:85.103996pt;margin-top:68.51786pt;width:434.1pt;height:27.9pt;mso-position-horizontal-relative:page;mso-position-vertical-relative:paragraph;z-index:-2968" coordorigin="1702,1370" coordsize="8682,558">
            <v:shape style="position:absolute;left:5987;top:1370;width:4397;height:278" type="#_x0000_t75" stroked="false">
              <v:imagedata r:id="rId11" o:title=""/>
            </v:shape>
            <v:shape style="position:absolute;left:1702;top:1649;width:8671;height:278" type="#_x0000_t75" stroked="false">
              <v:imagedata r:id="rId12" o:title=""/>
            </v:shape>
            <w10:wrap type="none"/>
          </v:group>
        </w:pict>
      </w:r>
      <w:r>
        <w:rPr/>
        <w:t>Lo ant erior, a efect o de que los agent es o apoderados aduanales y represent ant es legales acredit ados, import adores, export adores y usuarios de comercio ext erior del país realicen sus operaciones bajo el esquema de despacho de mercancías sin present ación de las impresiones de pediment o, impresión simplificada  del pediment o, aviso consolidado, pediment o part es II, copia simple o relación de document os y  en sust it ución present en</w:t>
      </w:r>
    </w:p>
    <w:p>
      <w:pPr>
        <w:pStyle w:val="BodyText"/>
        <w:rPr>
          <w:sz w:val="18"/>
        </w:rPr>
      </w:pPr>
    </w:p>
    <w:p>
      <w:pPr>
        <w:pStyle w:val="BodyText"/>
        <w:spacing w:line="264" w:lineRule="auto" w:before="73"/>
        <w:ind w:left="260" w:right="797" w:firstLine="1"/>
        <w:jc w:val="both"/>
      </w:pPr>
      <w:r>
        <w:rPr>
          <w:spacing w:val="-6"/>
        </w:rPr>
        <w:t>QR, </w:t>
      </w:r>
      <w:r>
        <w:rPr>
          <w:spacing w:val="3"/>
        </w:rPr>
        <w:t>de </w:t>
      </w:r>
      <w:r>
        <w:rPr>
          <w:spacing w:val="7"/>
        </w:rPr>
        <w:t>conformidad </w:t>
      </w:r>
      <w:r>
        <w:rPr>
          <w:spacing w:val="2"/>
        </w:rPr>
        <w:t>con </w:t>
      </w:r>
      <w:r>
        <w:rPr/>
        <w:t>la </w:t>
      </w:r>
      <w:r>
        <w:rPr>
          <w:spacing w:val="4"/>
        </w:rPr>
        <w:t>regla </w:t>
      </w:r>
      <w:r>
        <w:rPr>
          <w:spacing w:val="8"/>
        </w:rPr>
        <w:t>3.1.31  </w:t>
      </w:r>
      <w:r>
        <w:rPr>
          <w:spacing w:val="3"/>
        </w:rPr>
        <w:t>de </w:t>
      </w:r>
      <w:r>
        <w:rPr/>
        <w:t>las  Reglas  Generales  </w:t>
      </w:r>
      <w:r>
        <w:rPr>
          <w:spacing w:val="3"/>
        </w:rPr>
        <w:t>de  </w:t>
      </w:r>
      <w:r>
        <w:rPr>
          <w:spacing w:val="4"/>
        </w:rPr>
        <w:t>Comercio  </w:t>
      </w:r>
      <w:r>
        <w:rPr>
          <w:spacing w:val="-5"/>
        </w:rPr>
        <w:t>Ext</w:t>
      </w:r>
      <w:r>
        <w:rPr>
          <w:spacing w:val="-22"/>
        </w:rPr>
        <w:t> </w:t>
      </w:r>
      <w:r>
        <w:rPr>
          <w:spacing w:val="5"/>
        </w:rPr>
        <w:t>erior.</w:t>
      </w:r>
    </w:p>
    <w:p>
      <w:pPr>
        <w:pStyle w:val="BodyText"/>
        <w:spacing w:before="3"/>
        <w:rPr>
          <w:sz w:val="24"/>
        </w:rPr>
      </w:pPr>
    </w:p>
    <w:p>
      <w:pPr>
        <w:pStyle w:val="BodyText"/>
        <w:spacing w:line="264" w:lineRule="auto"/>
        <w:ind w:left="262" w:right="788" w:hanging="2"/>
        <w:jc w:val="both"/>
      </w:pPr>
      <w:r>
        <w:rPr>
          <w:spacing w:val="-16"/>
        </w:rPr>
        <w:t>Es </w:t>
      </w:r>
      <w:r>
        <w:rPr>
          <w:spacing w:val="7"/>
        </w:rPr>
        <w:t>import </w:t>
      </w:r>
      <w:r>
        <w:rPr/>
        <w:t>ant e </w:t>
      </w:r>
      <w:r>
        <w:rPr>
          <w:spacing w:val="2"/>
        </w:rPr>
        <w:t>resalt </w:t>
      </w:r>
      <w:r>
        <w:rPr/>
        <w:t>ar </w:t>
      </w:r>
      <w:r>
        <w:rPr>
          <w:spacing w:val="3"/>
        </w:rPr>
        <w:t>que, </w:t>
      </w:r>
      <w:r>
        <w:rPr/>
        <w:t>en la </w:t>
      </w:r>
      <w:r>
        <w:rPr>
          <w:spacing w:val="4"/>
        </w:rPr>
        <w:t>fecha </w:t>
      </w:r>
      <w:r>
        <w:rPr/>
        <w:t>señalada, la </w:t>
      </w:r>
      <w:r>
        <w:rPr>
          <w:spacing w:val="2"/>
        </w:rPr>
        <w:t>present </w:t>
      </w:r>
      <w:r>
        <w:rPr>
          <w:spacing w:val="3"/>
        </w:rPr>
        <w:t>ación </w:t>
      </w:r>
      <w:r>
        <w:rPr/>
        <w:t>del </w:t>
      </w:r>
      <w:r>
        <w:rPr>
          <w:spacing w:val="4"/>
        </w:rPr>
        <w:t>DODA </w:t>
      </w:r>
      <w:r>
        <w:rPr/>
        <w:t>será </w:t>
      </w:r>
      <w:r>
        <w:rPr>
          <w:spacing w:val="4"/>
        </w:rPr>
        <w:t>obligat oria, except </w:t>
      </w:r>
      <w:r>
        <w:rPr/>
        <w:t>o en </w:t>
      </w:r>
      <w:r>
        <w:rPr>
          <w:spacing w:val="3"/>
        </w:rPr>
        <w:t>operaciones de </w:t>
      </w:r>
      <w:r>
        <w:rPr/>
        <w:t>t </w:t>
      </w:r>
      <w:r>
        <w:rPr>
          <w:spacing w:val="2"/>
        </w:rPr>
        <w:t>ránsit </w:t>
      </w:r>
      <w:r>
        <w:rPr>
          <w:spacing w:val="4"/>
        </w:rPr>
        <w:t>o, </w:t>
      </w:r>
      <w:r>
        <w:rPr/>
        <w:t>en </w:t>
      </w:r>
      <w:r>
        <w:rPr>
          <w:spacing w:val="3"/>
        </w:rPr>
        <w:t>operaciones con </w:t>
      </w:r>
      <w:r>
        <w:rPr>
          <w:spacing w:val="4"/>
        </w:rPr>
        <w:t>copia </w:t>
      </w:r>
      <w:r>
        <w:rPr>
          <w:spacing w:val="3"/>
        </w:rPr>
        <w:t>simple previst</w:t>
      </w:r>
      <w:r>
        <w:rPr>
          <w:spacing w:val="-29"/>
        </w:rPr>
        <w:t> </w:t>
      </w:r>
      <w:r>
        <w:rPr/>
        <w:t>as</w:t>
      </w:r>
      <w:r>
        <w:rPr>
          <w:spacing w:val="-11"/>
        </w:rPr>
        <w:t> </w:t>
      </w:r>
      <w:r>
        <w:rPr/>
        <w:t>en</w:t>
      </w:r>
      <w:r>
        <w:rPr>
          <w:spacing w:val="-3"/>
        </w:rPr>
        <w:t> </w:t>
      </w:r>
      <w:r>
        <w:rPr/>
        <w:t>la</w:t>
      </w:r>
      <w:r>
        <w:rPr>
          <w:spacing w:val="-3"/>
        </w:rPr>
        <w:t> </w:t>
      </w:r>
      <w:r>
        <w:rPr>
          <w:spacing w:val="3"/>
        </w:rPr>
        <w:t>regla</w:t>
      </w:r>
      <w:r>
        <w:rPr>
          <w:spacing w:val="-4"/>
        </w:rPr>
        <w:t> </w:t>
      </w:r>
      <w:r>
        <w:rPr>
          <w:spacing w:val="5"/>
        </w:rPr>
        <w:t>3.1.18</w:t>
      </w:r>
      <w:r>
        <w:rPr>
          <w:spacing w:val="-29"/>
        </w:rPr>
        <w:t> </w:t>
      </w:r>
      <w:r>
        <w:rPr/>
        <w:t>.</w:t>
      </w:r>
      <w:r>
        <w:rPr>
          <w:spacing w:val="-16"/>
        </w:rPr>
        <w:t> </w:t>
      </w:r>
      <w:r>
        <w:rPr>
          <w:spacing w:val="2"/>
        </w:rPr>
        <w:t>segundo </w:t>
      </w:r>
      <w:r>
        <w:rPr>
          <w:spacing w:val="7"/>
        </w:rPr>
        <w:t>párrafo,</w:t>
      </w:r>
      <w:r>
        <w:rPr>
          <w:spacing w:val="-15"/>
        </w:rPr>
        <w:t> </w:t>
      </w:r>
      <w:r>
        <w:rPr/>
        <w:t>f</w:t>
      </w:r>
      <w:r>
        <w:rPr>
          <w:spacing w:val="-39"/>
        </w:rPr>
        <w:t> </w:t>
      </w:r>
      <w:r>
        <w:rPr>
          <w:spacing w:val="3"/>
        </w:rPr>
        <w:t>racción</w:t>
      </w:r>
      <w:r>
        <w:rPr>
          <w:spacing w:val="-3"/>
        </w:rPr>
        <w:t> </w:t>
      </w:r>
      <w:r>
        <w:rPr/>
        <w:t>II</w:t>
      </w:r>
      <w:r>
        <w:rPr>
          <w:spacing w:val="-17"/>
        </w:rPr>
        <w:t> </w:t>
      </w:r>
      <w:r>
        <w:rPr/>
        <w:t>y</w:t>
      </w:r>
      <w:r>
        <w:rPr>
          <w:spacing w:val="8"/>
        </w:rPr>
        <w:t> </w:t>
      </w:r>
      <w:r>
        <w:rPr>
          <w:spacing w:val="3"/>
        </w:rPr>
        <w:t>operaciones</w:t>
      </w:r>
      <w:r>
        <w:rPr>
          <w:spacing w:val="-13"/>
        </w:rPr>
        <w:t> </w:t>
      </w:r>
      <w:r>
        <w:rPr>
          <w:spacing w:val="5"/>
        </w:rPr>
        <w:t>por </w:t>
      </w:r>
      <w:r>
        <w:rPr>
          <w:spacing w:val="4"/>
        </w:rPr>
        <w:t>medio</w:t>
      </w:r>
      <w:r>
        <w:rPr>
          <w:spacing w:val="2"/>
        </w:rPr>
        <w:t> </w:t>
      </w:r>
      <w:r>
        <w:rPr/>
        <w:t>de t</w:t>
      </w:r>
      <w:r>
        <w:rPr>
          <w:spacing w:val="-28"/>
        </w:rPr>
        <w:t> </w:t>
      </w:r>
      <w:r>
        <w:rPr>
          <w:spacing w:val="4"/>
        </w:rPr>
        <w:t>ransport</w:t>
      </w:r>
      <w:r>
        <w:rPr>
          <w:spacing w:val="-29"/>
        </w:rPr>
        <w:t> </w:t>
      </w:r>
      <w:r>
        <w:rPr/>
        <w:t>e</w:t>
      </w:r>
      <w:r>
        <w:rPr>
          <w:spacing w:val="-2"/>
        </w:rPr>
        <w:t> </w:t>
      </w:r>
      <w:r>
        <w:rPr>
          <w:spacing w:val="7"/>
        </w:rPr>
        <w:t>ferroviario</w:t>
      </w:r>
      <w:r>
        <w:rPr>
          <w:spacing w:val="4"/>
        </w:rPr>
        <w:t> </w:t>
      </w:r>
      <w:r>
        <w:rPr>
          <w:spacing w:val="2"/>
        </w:rPr>
        <w:t>que</w:t>
      </w:r>
      <w:r>
        <w:rPr/>
        <w:t> </w:t>
      </w:r>
      <w:r>
        <w:rPr>
          <w:spacing w:val="2"/>
        </w:rPr>
        <w:t>realicen</w:t>
      </w:r>
      <w:r>
        <w:rPr>
          <w:spacing w:val="7"/>
        </w:rPr>
        <w:t> </w:t>
      </w:r>
      <w:r>
        <w:rPr/>
        <w:t>t</w:t>
      </w:r>
      <w:r>
        <w:rPr>
          <w:spacing w:val="-28"/>
        </w:rPr>
        <w:t> </w:t>
      </w:r>
      <w:r>
        <w:rPr>
          <w:spacing w:val="3"/>
        </w:rPr>
        <w:t>ransmisiones</w:t>
      </w:r>
      <w:r>
        <w:rPr>
          <w:spacing w:val="-5"/>
        </w:rPr>
        <w:t> </w:t>
      </w:r>
      <w:r>
        <w:rPr/>
        <w:t>a la</w:t>
      </w:r>
      <w:r>
        <w:rPr>
          <w:spacing w:val="2"/>
        </w:rPr>
        <w:t> </w:t>
      </w:r>
      <w:r>
        <w:rPr/>
        <w:t>Vent</w:t>
      </w:r>
      <w:r>
        <w:rPr>
          <w:spacing w:val="-29"/>
        </w:rPr>
        <w:t> </w:t>
      </w:r>
      <w:r>
        <w:rPr/>
        <w:t>anilla</w:t>
      </w:r>
      <w:r>
        <w:rPr>
          <w:spacing w:val="4"/>
        </w:rPr>
        <w:t> </w:t>
      </w:r>
      <w:r>
        <w:rPr>
          <w:spacing w:val="2"/>
        </w:rPr>
        <w:t>Digit</w:t>
      </w:r>
      <w:r>
        <w:rPr>
          <w:spacing w:val="-29"/>
        </w:rPr>
        <w:t> </w:t>
      </w:r>
      <w:r>
        <w:rPr/>
        <w:t>al en</w:t>
      </w:r>
      <w:r>
        <w:rPr>
          <w:spacing w:val="3"/>
        </w:rPr>
        <w:t> </w:t>
      </w:r>
      <w:r>
        <w:rPr/>
        <w:t>t</w:t>
      </w:r>
      <w:r>
        <w:rPr>
          <w:spacing w:val="-31"/>
        </w:rPr>
        <w:t> </w:t>
      </w:r>
      <w:r>
        <w:rPr>
          <w:spacing w:val="6"/>
        </w:rPr>
        <w:t>érminos </w:t>
      </w:r>
      <w:r>
        <w:rPr>
          <w:spacing w:val="3"/>
        </w:rPr>
        <w:t>de </w:t>
      </w:r>
      <w:r>
        <w:rPr/>
        <w:t>la </w:t>
      </w:r>
      <w:r>
        <w:rPr>
          <w:spacing w:val="4"/>
        </w:rPr>
        <w:t>regla </w:t>
      </w:r>
      <w:r>
        <w:rPr>
          <w:spacing w:val="8"/>
        </w:rPr>
        <w:t>1.9.11. </w:t>
      </w:r>
      <w:r>
        <w:rPr>
          <w:spacing w:val="3"/>
        </w:rPr>
        <w:t>De </w:t>
      </w:r>
      <w:r>
        <w:rPr>
          <w:spacing w:val="2"/>
        </w:rPr>
        <w:t>igual </w:t>
      </w:r>
      <w:r>
        <w:rPr>
          <w:spacing w:val="5"/>
        </w:rPr>
        <w:t>manera, </w:t>
      </w:r>
      <w:r>
        <w:rPr/>
        <w:t>no </w:t>
      </w:r>
      <w:r>
        <w:rPr>
          <w:spacing w:val="-3"/>
        </w:rPr>
        <w:t>se </w:t>
      </w:r>
      <w:r>
        <w:rPr>
          <w:spacing w:val="3"/>
        </w:rPr>
        <w:t>deberá generar </w:t>
      </w:r>
      <w:r>
        <w:rPr/>
        <w:t>en </w:t>
      </w:r>
      <w:r>
        <w:rPr>
          <w:spacing w:val="3"/>
        </w:rPr>
        <w:t>operaciones que </w:t>
      </w:r>
      <w:r>
        <w:rPr>
          <w:spacing w:val="-3"/>
        </w:rPr>
        <w:t>se </w:t>
      </w:r>
      <w:r>
        <w:rPr>
          <w:spacing w:val="2"/>
        </w:rPr>
        <w:t>realicen </w:t>
      </w:r>
      <w:r>
        <w:rPr>
          <w:spacing w:val="3"/>
        </w:rPr>
        <w:t>con </w:t>
      </w:r>
      <w:r>
        <w:rPr/>
        <w:t>aviso elect </w:t>
      </w:r>
      <w:r>
        <w:rPr>
          <w:spacing w:val="4"/>
        </w:rPr>
        <w:t>rónico </w:t>
      </w:r>
      <w:r>
        <w:rPr/>
        <w:t>de </w:t>
      </w:r>
      <w:r>
        <w:rPr>
          <w:spacing w:val="7"/>
        </w:rPr>
        <w:t>import </w:t>
      </w:r>
      <w:r>
        <w:rPr>
          <w:spacing w:val="2"/>
        </w:rPr>
        <w:t>ación </w:t>
      </w:r>
      <w:r>
        <w:rPr/>
        <w:t>y </w:t>
      </w:r>
      <w:r>
        <w:rPr>
          <w:spacing w:val="3"/>
        </w:rPr>
        <w:t>de </w:t>
      </w:r>
      <w:r>
        <w:rPr>
          <w:spacing w:val="7"/>
        </w:rPr>
        <w:t>export</w:t>
      </w:r>
      <w:r>
        <w:rPr>
          <w:spacing w:val="-49"/>
        </w:rPr>
        <w:t> </w:t>
      </w:r>
      <w:r>
        <w:rPr>
          <w:spacing w:val="2"/>
        </w:rPr>
        <w:t>ación.</w:t>
      </w:r>
    </w:p>
    <w:p>
      <w:pPr>
        <w:pStyle w:val="BodyText"/>
        <w:spacing w:before="3"/>
        <w:rPr>
          <w:sz w:val="24"/>
        </w:rPr>
      </w:pPr>
    </w:p>
    <w:p>
      <w:pPr>
        <w:pStyle w:val="BodyText"/>
        <w:ind w:left="261"/>
        <w:jc w:val="both"/>
      </w:pPr>
      <w:r>
        <w:rPr/>
        <w:t>Sin más por el moment o, reciba un cordial saludo.</w:t>
      </w:r>
    </w:p>
    <w:p>
      <w:pPr>
        <w:pStyle w:val="BodyText"/>
        <w:rPr>
          <w:sz w:val="20"/>
        </w:rPr>
      </w:pPr>
    </w:p>
    <w:p>
      <w:pPr>
        <w:pStyle w:val="BodyText"/>
        <w:rPr>
          <w:sz w:val="20"/>
        </w:rPr>
      </w:pPr>
    </w:p>
    <w:p>
      <w:pPr>
        <w:pStyle w:val="BodyText"/>
        <w:rPr>
          <w:sz w:val="20"/>
        </w:rPr>
      </w:pPr>
    </w:p>
    <w:p>
      <w:pPr>
        <w:pStyle w:val="BodyText"/>
        <w:spacing w:before="7"/>
        <w:rPr>
          <w:sz w:val="27"/>
        </w:rPr>
      </w:pPr>
      <w:r>
        <w:rPr/>
        <w:pict>
          <v:line style="position:absolute;mso-position-horizontal-relative:page;mso-position-vertical-relative:paragraph;z-index:1072;mso-wrap-distance-left:0;mso-wrap-distance-right:0" from="86.549995pt,18.826111pt" to="543.312477pt,18.826111pt" stroked="true" strokeweight="1.972946pt" strokecolor="#7d7d7d">
            <w10:wrap type="topAndBottom"/>
          </v:line>
        </w:pict>
      </w:r>
    </w:p>
    <w:p>
      <w:pPr>
        <w:spacing w:line="147" w:lineRule="exact" w:before="0"/>
        <w:ind w:left="417" w:right="0" w:firstLine="0"/>
        <w:jc w:val="left"/>
        <w:rPr>
          <w:sz w:val="14"/>
        </w:rPr>
      </w:pPr>
      <w:r>
        <w:rPr>
          <w:color w:val="808080"/>
          <w:sz w:val="14"/>
        </w:rPr>
        <w:t>Servicio de Administ ración Tribut aria </w:t>
      </w:r>
      <w:r>
        <w:rPr>
          <w:rFonts w:ascii="Times New Roman" w:hAnsi="Times New Roman"/>
          <w:color w:val="808080"/>
          <w:sz w:val="14"/>
        </w:rPr>
        <w:t>│ </w:t>
      </w:r>
      <w:r>
        <w:rPr>
          <w:color w:val="808080"/>
          <w:sz w:val="14"/>
        </w:rPr>
        <w:t>Av. Hidalgo, núm. 77, Col. Guerrero, Delegación Cuauht émoc, Ciudad de México,</w:t>
      </w:r>
    </w:p>
    <w:p>
      <w:pPr>
        <w:tabs>
          <w:tab w:pos="9004" w:val="right" w:leader="none"/>
        </w:tabs>
        <w:spacing w:before="5"/>
        <w:ind w:left="1399" w:right="0" w:firstLine="0"/>
        <w:jc w:val="left"/>
        <w:rPr>
          <w:rFonts w:ascii="Calibri" w:hAnsi="Calibri"/>
          <w:b/>
          <w:sz w:val="20"/>
        </w:rPr>
      </w:pPr>
      <w:r>
        <w:rPr>
          <w:color w:val="808080"/>
          <w:spacing w:val="-7"/>
          <w:sz w:val="14"/>
        </w:rPr>
        <w:t>C.P.</w:t>
      </w:r>
      <w:r>
        <w:rPr>
          <w:color w:val="808080"/>
          <w:spacing w:val="-8"/>
          <w:sz w:val="14"/>
        </w:rPr>
        <w:t> </w:t>
      </w:r>
      <w:r>
        <w:rPr>
          <w:color w:val="808080"/>
          <w:spacing w:val="10"/>
          <w:sz w:val="14"/>
        </w:rPr>
        <w:t>06300</w:t>
      </w:r>
      <w:r>
        <w:rPr>
          <w:color w:val="808080"/>
          <w:spacing w:val="11"/>
          <w:sz w:val="14"/>
        </w:rPr>
        <w:t> </w:t>
      </w:r>
      <w:r>
        <w:rPr>
          <w:rFonts w:ascii="Times New Roman" w:hAnsi="Times New Roman"/>
          <w:color w:val="808080"/>
          <w:sz w:val="14"/>
        </w:rPr>
        <w:t>│</w:t>
      </w:r>
      <w:r>
        <w:rPr>
          <w:rFonts w:ascii="Times New Roman" w:hAnsi="Times New Roman"/>
          <w:color w:val="808080"/>
          <w:spacing w:val="1"/>
          <w:sz w:val="14"/>
        </w:rPr>
        <w:t> </w:t>
      </w:r>
      <w:r>
        <w:rPr>
          <w:color w:val="808080"/>
          <w:spacing w:val="3"/>
          <w:sz w:val="14"/>
        </w:rPr>
        <w:t>Tel.</w:t>
      </w:r>
      <w:r>
        <w:rPr>
          <w:color w:val="808080"/>
          <w:spacing w:val="-5"/>
          <w:sz w:val="14"/>
        </w:rPr>
        <w:t> </w:t>
      </w:r>
      <w:r>
        <w:rPr>
          <w:color w:val="808080"/>
          <w:spacing w:val="2"/>
          <w:sz w:val="14"/>
        </w:rPr>
        <w:t>MarcaSAT:</w:t>
      </w:r>
      <w:r>
        <w:rPr>
          <w:color w:val="808080"/>
          <w:spacing w:val="-8"/>
          <w:sz w:val="14"/>
        </w:rPr>
        <w:t> </w:t>
      </w:r>
      <w:r>
        <w:rPr>
          <w:color w:val="808080"/>
          <w:spacing w:val="8"/>
          <w:sz w:val="14"/>
        </w:rPr>
        <w:t>627</w:t>
      </w:r>
      <w:r>
        <w:rPr>
          <w:color w:val="808080"/>
          <w:spacing w:val="10"/>
          <w:sz w:val="14"/>
        </w:rPr>
        <w:t> </w:t>
      </w:r>
      <w:r>
        <w:rPr>
          <w:color w:val="808080"/>
          <w:spacing w:val="6"/>
          <w:sz w:val="14"/>
        </w:rPr>
        <w:t>22</w:t>
      </w:r>
      <w:r>
        <w:rPr>
          <w:color w:val="808080"/>
          <w:spacing w:val="13"/>
          <w:sz w:val="14"/>
        </w:rPr>
        <w:t> </w:t>
      </w:r>
      <w:r>
        <w:rPr>
          <w:color w:val="808080"/>
          <w:spacing w:val="8"/>
          <w:sz w:val="14"/>
        </w:rPr>
        <w:t>728</w:t>
      </w:r>
      <w:r>
        <w:rPr>
          <w:color w:val="808080"/>
          <w:spacing w:val="-23"/>
          <w:sz w:val="14"/>
        </w:rPr>
        <w:t> </w:t>
      </w:r>
      <w:r>
        <w:rPr>
          <w:color w:val="808080"/>
          <w:sz w:val="14"/>
        </w:rPr>
        <w:t>│document</w:t>
      </w:r>
      <w:r>
        <w:rPr>
          <w:color w:val="808080"/>
          <w:spacing w:val="-19"/>
          <w:sz w:val="14"/>
        </w:rPr>
        <w:t> </w:t>
      </w:r>
      <w:r>
        <w:rPr>
          <w:color w:val="808080"/>
          <w:sz w:val="14"/>
        </w:rPr>
        <w:t>o</w:t>
      </w:r>
      <w:r>
        <w:rPr>
          <w:color w:val="808080"/>
          <w:spacing w:val="4"/>
          <w:sz w:val="14"/>
        </w:rPr>
        <w:t> </w:t>
      </w:r>
      <w:r>
        <w:rPr>
          <w:color w:val="808080"/>
          <w:spacing w:val="2"/>
          <w:sz w:val="14"/>
        </w:rPr>
        <w:t>disponible</w:t>
      </w:r>
      <w:r>
        <w:rPr>
          <w:color w:val="808080"/>
          <w:spacing w:val="-1"/>
          <w:sz w:val="14"/>
        </w:rPr>
        <w:t> </w:t>
      </w:r>
      <w:r>
        <w:rPr>
          <w:color w:val="808080"/>
          <w:sz w:val="14"/>
        </w:rPr>
        <w:t>en</w:t>
      </w:r>
      <w:r>
        <w:rPr>
          <w:color w:val="808080"/>
          <w:spacing w:val="1"/>
          <w:sz w:val="14"/>
        </w:rPr>
        <w:t> </w:t>
      </w:r>
      <w:hyperlink r:id="rId13">
        <w:r>
          <w:rPr>
            <w:rFonts w:ascii="Calibri" w:hAnsi="Calibri"/>
            <w:color w:val="808080"/>
            <w:sz w:val="20"/>
          </w:rPr>
          <w:t>www.sat.gob.mx</w:t>
        </w:r>
      </w:hyperlink>
      <w:r>
        <w:rPr>
          <w:rFonts w:ascii="Calibri" w:hAnsi="Calibri"/>
          <w:b/>
          <w:color w:val="7E7E7E"/>
          <w:position w:val="-5"/>
          <w:sz w:val="20"/>
        </w:rPr>
        <w:tab/>
        <w:t>1</w:t>
      </w:r>
    </w:p>
    <w:sectPr>
      <w:type w:val="continuous"/>
      <w:pgSz w:w="11900" w:h="16850"/>
      <w:pgMar w:top="900" w:bottom="280" w:left="14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42" w:hanging="360"/>
        <w:jc w:val="left"/>
      </w:pPr>
      <w:rPr>
        <w:rFonts w:hint="default" w:ascii="Arial" w:hAnsi="Arial" w:eastAsia="Arial" w:cs="Arial"/>
        <w:spacing w:val="-42"/>
        <w:w w:val="100"/>
        <w:sz w:val="22"/>
        <w:szCs w:val="22"/>
      </w:rPr>
    </w:lvl>
    <w:lvl w:ilvl="1">
      <w:start w:val="0"/>
      <w:numFmt w:val="bullet"/>
      <w:lvlText w:val="•"/>
      <w:lvlJc w:val="left"/>
      <w:pPr>
        <w:ind w:left="2161" w:hanging="360"/>
      </w:pPr>
      <w:rPr>
        <w:rFonts w:hint="default"/>
      </w:rPr>
    </w:lvl>
    <w:lvl w:ilvl="2">
      <w:start w:val="0"/>
      <w:numFmt w:val="bullet"/>
      <w:lvlText w:val="•"/>
      <w:lvlJc w:val="left"/>
      <w:pPr>
        <w:ind w:left="2983" w:hanging="360"/>
      </w:pPr>
      <w:rPr>
        <w:rFonts w:hint="default"/>
      </w:rPr>
    </w:lvl>
    <w:lvl w:ilvl="3">
      <w:start w:val="0"/>
      <w:numFmt w:val="bullet"/>
      <w:lvlText w:val="•"/>
      <w:lvlJc w:val="left"/>
      <w:pPr>
        <w:ind w:left="3805" w:hanging="360"/>
      </w:pPr>
      <w:rPr>
        <w:rFonts w:hint="default"/>
      </w:rPr>
    </w:lvl>
    <w:lvl w:ilvl="4">
      <w:start w:val="0"/>
      <w:numFmt w:val="bullet"/>
      <w:lvlText w:val="•"/>
      <w:lvlJc w:val="left"/>
      <w:pPr>
        <w:ind w:left="4627" w:hanging="360"/>
      </w:pPr>
      <w:rPr>
        <w:rFonts w:hint="default"/>
      </w:rPr>
    </w:lvl>
    <w:lvl w:ilvl="5">
      <w:start w:val="0"/>
      <w:numFmt w:val="bullet"/>
      <w:lvlText w:val="•"/>
      <w:lvlJc w:val="left"/>
      <w:pPr>
        <w:ind w:left="5449" w:hanging="360"/>
      </w:pPr>
      <w:rPr>
        <w:rFonts w:hint="default"/>
      </w:rPr>
    </w:lvl>
    <w:lvl w:ilvl="6">
      <w:start w:val="0"/>
      <w:numFmt w:val="bullet"/>
      <w:lvlText w:val="•"/>
      <w:lvlJc w:val="left"/>
      <w:pPr>
        <w:ind w:left="627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1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spacing w:before="1"/>
      <w:ind w:left="134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www.sat.gob.mx/"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Martínez Portillo</dc:creator>
  <dcterms:created xsi:type="dcterms:W3CDTF">2017-09-25T13:15:48Z</dcterms:created>
  <dcterms:modified xsi:type="dcterms:W3CDTF">2017-09-25T13:15:48Z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2016</vt:lpwstr>
  </property>
  <property fmtid="{D5CDD505-2E9C-101B-9397-08002B2CF9AE}" pid="4" name="LastSaved">
    <vt:filetime>2017-09-25T00:00:00Z</vt:filetime>
  </property>
</Properties>
</file>